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EC6" w:rsidRDefault="00873BD1" w14:paraId="00000001" w14:textId="77777777">
      <w:pPr>
        <w:spacing w:after="21" w:line="259" w:lineRule="auto"/>
        <w:ind w:left="173" w:firstLine="0"/>
        <w:jc w:val="center"/>
      </w:pPr>
      <w:r>
        <w:rPr>
          <w:b/>
        </w:rPr>
        <w:t xml:space="preserve">TEXAS STATE VITA </w:t>
      </w:r>
      <w:r>
        <w:t xml:space="preserve"> </w:t>
      </w:r>
    </w:p>
    <w:p w:rsidR="00EA6EC6" w:rsidRDefault="00873BD1" w14:paraId="00000002" w14:textId="77777777">
      <w:pPr>
        <w:spacing w:after="50" w:line="259" w:lineRule="auto"/>
        <w:ind w:left="14" w:firstLine="0"/>
      </w:pPr>
      <w:r>
        <w:t xml:space="preserve">  </w:t>
      </w:r>
    </w:p>
    <w:p w:rsidR="00EA6EC6" w:rsidRDefault="00873BD1" w14:paraId="00000003" w14:textId="77777777">
      <w:pPr>
        <w:pStyle w:val="Heading1"/>
        <w:numPr>
          <w:ilvl w:val="0"/>
          <w:numId w:val="4"/>
        </w:numPr>
        <w:ind w:left="210" w:hanging="211"/>
      </w:pPr>
      <w:r>
        <w:t xml:space="preserve">Academic/Professional Background  </w:t>
      </w:r>
    </w:p>
    <w:p w:rsidR="00EA6EC6" w:rsidRDefault="00873BD1" w14:paraId="00000004" w14:textId="77777777">
      <w:pPr>
        <w:spacing w:after="47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:rsidR="00EA6EC6" w:rsidRDefault="00873BD1" w14:paraId="00000005" w14:textId="77777777">
      <w:pPr>
        <w:numPr>
          <w:ilvl w:val="0"/>
          <w:numId w:val="1"/>
        </w:numPr>
        <w:rPr/>
      </w:pPr>
      <w:r w:rsidR="00873BD1">
        <w:rPr/>
        <w:t xml:space="preserve">Name: Sarah </w:t>
      </w:r>
      <w:bookmarkStart w:name="_Int_NMugGu0h" w:id="504212044"/>
      <w:r w:rsidR="00873BD1">
        <w:rPr/>
        <w:t>Hays  Title</w:t>
      </w:r>
      <w:bookmarkEnd w:id="504212044"/>
      <w:r w:rsidR="00873BD1">
        <w:rPr/>
        <w:t xml:space="preserve">: Assistant Professor of Instruction/Regional Site Coordinator </w:t>
      </w:r>
    </w:p>
    <w:p w:rsidR="00EA6EC6" w:rsidRDefault="00873BD1" w14:paraId="00000006" w14:textId="77777777">
      <w:pPr>
        <w:numPr>
          <w:ilvl w:val="0"/>
          <w:numId w:val="1"/>
        </w:numPr>
      </w:pPr>
      <w:r>
        <w:t xml:space="preserve">Educational Background  </w:t>
      </w:r>
    </w:p>
    <w:p w:rsidR="00EA6EC6" w:rsidRDefault="00873BD1" w14:paraId="00000007" w14:textId="77777777">
      <w:pPr>
        <w:spacing w:after="42" w:line="259" w:lineRule="auto"/>
        <w:ind w:left="14" w:firstLine="0"/>
      </w:pPr>
      <w:r>
        <w:t xml:space="preserve">  </w:t>
      </w:r>
    </w:p>
    <w:p w:rsidR="00EA6EC6" w:rsidRDefault="00873BD1" w14:paraId="00000008" w14:textId="77777777">
      <w:pPr>
        <w:tabs>
          <w:tab w:val="center" w:pos="1619"/>
          <w:tab w:val="center" w:pos="2698"/>
          <w:tab w:val="center" w:pos="5019"/>
          <w:tab w:val="center" w:pos="7548"/>
        </w:tabs>
        <w:spacing w:after="23" w:line="259" w:lineRule="auto"/>
        <w:ind w:left="0" w:firstLine="0"/>
      </w:pPr>
      <w:bookmarkStart w:name="_Int_rDNfXGkb" w:id="1153144178"/>
      <w:r w:rsidRPr="471E9B26" w:rsidR="00873BD1">
        <w:rPr>
          <w:i w:val="1"/>
          <w:iCs w:val="1"/>
        </w:rPr>
        <w:t xml:space="preserve">Degree  </w:t>
      </w:r>
      <w:r>
        <w:tab/>
      </w:r>
      <w:bookmarkEnd w:id="1153144178"/>
      <w:bookmarkStart w:name="_Int_b4s7jmie" w:id="992550280"/>
      <w:r w:rsidRPr="471E9B26" w:rsidR="00873BD1">
        <w:rPr>
          <w:i w:val="1"/>
          <w:iCs w:val="1"/>
        </w:rPr>
        <w:t xml:space="preserve">Year  </w:t>
      </w:r>
      <w:r>
        <w:tab/>
      </w:r>
      <w:bookmarkEnd w:id="992550280"/>
      <w:bookmarkStart w:name="_Int_FOVGlQIX" w:id="218129498"/>
      <w:r w:rsidRPr="471E9B26" w:rsidR="00873BD1">
        <w:rPr>
          <w:i w:val="1"/>
          <w:iCs w:val="1"/>
        </w:rPr>
        <w:t xml:space="preserve">University  </w:t>
      </w:r>
      <w:r>
        <w:tab/>
      </w:r>
      <w:bookmarkEnd w:id="218129498"/>
      <w:bookmarkStart w:name="_Int_iO9M2Pok" w:id="452919046"/>
      <w:r w:rsidRPr="471E9B26" w:rsidR="00873BD1">
        <w:rPr>
          <w:i w:val="1"/>
          <w:iCs w:val="1"/>
        </w:rPr>
        <w:t xml:space="preserve">Major  </w:t>
      </w:r>
      <w:r>
        <w:tab/>
      </w:r>
      <w:bookmarkEnd w:id="452919046"/>
      <w:r w:rsidRPr="471E9B26" w:rsidR="00873BD1">
        <w:rPr>
          <w:i w:val="1"/>
          <w:iCs w:val="1"/>
        </w:rPr>
        <w:t xml:space="preserve">Thesis/Dissertation </w:t>
      </w:r>
      <w:r w:rsidR="00873BD1">
        <w:rPr/>
        <w:t xml:space="preserve"> </w:t>
      </w:r>
    </w:p>
    <w:p w:rsidR="00EA6EC6" w:rsidRDefault="00873BD1" w14:paraId="00000009" w14:textId="77777777">
      <w:pPr>
        <w:spacing w:after="44" w:line="259" w:lineRule="auto"/>
        <w:ind w:left="130" w:firstLine="0"/>
      </w:pPr>
      <w:r>
        <w:t xml:space="preserve">  </w:t>
      </w:r>
    </w:p>
    <w:p w:rsidR="00EA6EC6" w:rsidRDefault="00873BD1" w14:paraId="0000000A" w14:textId="77777777">
      <w:pPr>
        <w:ind w:left="9" w:firstLine="14"/>
      </w:pPr>
      <w:r>
        <w:t xml:space="preserve">Ph.D.            2022      Texas Tech University    Special Education     Dissertation  </w:t>
      </w:r>
    </w:p>
    <w:p w:rsidR="00EA6EC6" w:rsidRDefault="00873BD1" w14:paraId="0000000B" w14:textId="77777777">
      <w:pPr>
        <w:ind w:left="9" w:firstLine="14"/>
      </w:pPr>
      <w:r>
        <w:t xml:space="preserve">M.Ed.           2012      Texas State University    Reading Education   Comprehensive Exam     B.S.              2005      University of Texas         Deaf Education         n/a  </w:t>
      </w:r>
    </w:p>
    <w:p w:rsidR="00EA6EC6" w:rsidRDefault="00EA6EC6" w14:paraId="0000000C" w14:textId="77777777">
      <w:pPr>
        <w:ind w:left="9" w:firstLine="14"/>
      </w:pPr>
    </w:p>
    <w:p w:rsidR="00EA6EC6" w:rsidRDefault="00873BD1" w14:paraId="0000000D" w14:textId="77777777">
      <w:pPr>
        <w:ind w:left="9" w:firstLine="14"/>
      </w:pPr>
      <w:r>
        <w:t>Organizations:</w:t>
      </w:r>
    </w:p>
    <w:p w:rsidR="00EA6EC6" w:rsidRDefault="00873BD1" w14:paraId="0000000E" w14:textId="6671A81D">
      <w:pPr>
        <w:spacing w:after="35"/>
        <w:ind w:left="9" w:firstLine="14"/>
      </w:pPr>
      <w:r w:rsidR="3E25903C">
        <w:rPr/>
        <w:t xml:space="preserve"> </w:t>
      </w:r>
      <w:r w:rsidR="00873BD1">
        <w:rPr/>
        <w:t xml:space="preserve">Alpha Chi National College Honor Society   </w:t>
      </w:r>
    </w:p>
    <w:p w:rsidR="00EA6EC6" w:rsidRDefault="00873BD1" w14:paraId="0000000F" w14:textId="4D56083B">
      <w:pPr>
        <w:ind w:left="9" w:firstLine="14"/>
      </w:pPr>
      <w:r w:rsidR="00873BD1">
        <w:rPr/>
        <w:t xml:space="preserve"> Kappa Delta Pi International Honor Society in Education  </w:t>
      </w:r>
    </w:p>
    <w:p w:rsidR="00EA6EC6" w:rsidRDefault="00873BD1" w14:paraId="00000010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11" w14:textId="77777777">
      <w:pPr>
        <w:numPr>
          <w:ilvl w:val="0"/>
          <w:numId w:val="1"/>
        </w:numPr>
        <w:spacing w:after="37"/>
      </w:pPr>
      <w:r>
        <w:t xml:space="preserve">University Experience:  </w:t>
      </w:r>
    </w:p>
    <w:p w:rsidR="00EA6EC6" w:rsidRDefault="00873BD1" w14:paraId="00000012" w14:textId="100FDB98">
      <w:pPr>
        <w:tabs>
          <w:tab w:val="center" w:pos="2895"/>
          <w:tab w:val="center" w:pos="4708"/>
          <w:tab w:val="center" w:pos="6498"/>
          <w:tab w:val="center" w:pos="8068"/>
        </w:tabs>
        <w:ind w:left="0" w:firstLine="0"/>
      </w:pPr>
      <w:r w:rsidR="00873BD1">
        <w:rPr/>
        <w:t xml:space="preserve">Assistant Professor/Regional Site </w:t>
      </w:r>
      <w:bookmarkStart w:name="_Int_ToNyTOze" w:id="1698157153"/>
      <w:r w:rsidR="00873BD1">
        <w:rPr/>
        <w:t xml:space="preserve">Coordinator  </w:t>
      </w:r>
      <w:r>
        <w:tab/>
      </w:r>
      <w:bookmarkEnd w:id="1698157153"/>
      <w:r w:rsidR="00873BD1">
        <w:rPr/>
        <w:t xml:space="preserve">    Texas State University   </w:t>
      </w:r>
      <w:r>
        <w:tab/>
      </w:r>
      <w:r w:rsidR="00873BD1">
        <w:rPr/>
        <w:t xml:space="preserve">   Jan. 2023-Present  </w:t>
      </w:r>
    </w:p>
    <w:p w:rsidR="00EA6EC6" w:rsidRDefault="00873BD1" w14:paraId="00000013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14" w14:textId="77777777">
      <w:pPr>
        <w:numPr>
          <w:ilvl w:val="0"/>
          <w:numId w:val="1"/>
        </w:numPr>
      </w:pPr>
      <w:r>
        <w:t xml:space="preserve">Relevant Professional Experience:  </w:t>
      </w:r>
    </w:p>
    <w:p w:rsidR="00EA6EC6" w:rsidRDefault="00873BD1" w14:paraId="00000015" w14:textId="77777777">
      <w:pPr>
        <w:spacing w:after="47" w:line="259" w:lineRule="auto"/>
        <w:ind w:left="14" w:firstLine="0"/>
      </w:pPr>
      <w:r>
        <w:t xml:space="preserve">  </w:t>
      </w:r>
    </w:p>
    <w:p w:rsidR="00EA6EC6" w:rsidP="2CFF542E" w:rsidRDefault="00873BD1" w14:paraId="00000016" w14:textId="77777777">
      <w:pPr>
        <w:pStyle w:val="Heading1"/>
        <w:numPr>
          <w:ilvl w:val="0"/>
          <w:numId w:val="0"/>
        </w:numPr>
        <w:spacing w:after="48"/>
        <w:ind w:left="182" w:firstLine="173"/>
      </w:pPr>
      <w:r w:rsidR="00873BD1">
        <w:rPr/>
        <w:t xml:space="preserve">Texas Tech University  </w:t>
      </w:r>
    </w:p>
    <w:p w:rsidR="00EA6EC6" w:rsidRDefault="00873BD1" w14:paraId="00000017" w14:textId="26EAE704">
      <w:pPr>
        <w:numPr>
          <w:ilvl w:val="0"/>
          <w:numId w:val="5"/>
        </w:numPr>
        <w:ind w:hanging="360"/>
        <w:rPr/>
      </w:pPr>
      <w:r w:rsidR="00873BD1">
        <w:rPr/>
        <w:t>Identified</w:t>
      </w:r>
      <w:r w:rsidR="00873BD1">
        <w:rPr/>
        <w:t xml:space="preserve"> a research focus and research questions to investigate the ways in which co-teaching approaches are </w:t>
      </w:r>
      <w:r w:rsidR="00873BD1">
        <w:rPr/>
        <w:t>utilized</w:t>
      </w:r>
      <w:r w:rsidR="00873BD1">
        <w:rPr/>
        <w:t xml:space="preserve"> in 4</w:t>
      </w:r>
      <w:r w:rsidRPr="471E9B26" w:rsidR="00873BD1">
        <w:rPr>
          <w:vertAlign w:val="superscript"/>
        </w:rPr>
        <w:t>th</w:t>
      </w:r>
      <w:r w:rsidR="00873BD1">
        <w:rPr/>
        <w:t>-8</w:t>
      </w:r>
      <w:r w:rsidRPr="471E9B26" w:rsidR="00873BD1">
        <w:rPr>
          <w:vertAlign w:val="superscript"/>
        </w:rPr>
        <w:t>th</w:t>
      </w:r>
      <w:r w:rsidR="00873BD1">
        <w:rPr/>
        <w:t xml:space="preserve"> </w:t>
      </w:r>
      <w:r w:rsidR="00873BD1">
        <w:rPr/>
        <w:t xml:space="preserve">grade English Language Arts inclusion classrooms.  </w:t>
      </w:r>
    </w:p>
    <w:p w:rsidR="00EA6EC6" w:rsidRDefault="00873BD1" w14:paraId="00000018" w14:textId="77777777">
      <w:pPr>
        <w:numPr>
          <w:ilvl w:val="0"/>
          <w:numId w:val="5"/>
        </w:numPr>
        <w:ind w:hanging="360"/>
        <w:rPr/>
      </w:pPr>
      <w:r w:rsidR="00873BD1">
        <w:rPr/>
        <w:t xml:space="preserve">Completed a literature review in order to gain insight </w:t>
      </w:r>
      <w:bookmarkStart w:name="_Int_W3VZCr5K" w:id="102932194"/>
      <w:r w:rsidR="00873BD1">
        <w:rPr/>
        <w:t>about</w:t>
      </w:r>
      <w:bookmarkEnd w:id="102932194"/>
      <w:r w:rsidR="00873BD1">
        <w:rPr/>
        <w:t xml:space="preserve"> current research related to the research questions.   </w:t>
      </w:r>
    </w:p>
    <w:p w:rsidR="00EA6EC6" w:rsidRDefault="00873BD1" w14:paraId="00000019" w14:textId="77777777">
      <w:pPr>
        <w:numPr>
          <w:ilvl w:val="0"/>
          <w:numId w:val="5"/>
        </w:numPr>
        <w:ind w:hanging="360"/>
      </w:pPr>
      <w:r>
        <w:t xml:space="preserve">Conducted research with a qualitative research design that included data collection in the form of surveys, interviews, and a focus group.   </w:t>
      </w:r>
    </w:p>
    <w:p w:rsidR="00EA6EC6" w:rsidRDefault="00873BD1" w14:paraId="0000001A" w14:textId="537719BA">
      <w:pPr>
        <w:numPr>
          <w:ilvl w:val="0"/>
          <w:numId w:val="5"/>
        </w:numPr>
        <w:ind w:hanging="360"/>
        <w:rPr/>
      </w:pPr>
      <w:r w:rsidR="00873BD1">
        <w:rPr/>
        <w:t xml:space="preserve">Completed a manuscript based on study information and </w:t>
      </w:r>
      <w:r w:rsidR="00873BD1">
        <w:rPr/>
        <w:t>submitted</w:t>
      </w:r>
      <w:r w:rsidR="00873BD1">
        <w:rPr/>
        <w:t xml:space="preserve"> a dissertation to </w:t>
      </w:r>
      <w:r w:rsidR="69FF295A">
        <w:rPr/>
        <w:t>fulfill requirements</w:t>
      </w:r>
      <w:r w:rsidR="00873BD1">
        <w:rPr/>
        <w:t xml:space="preserve"> for the degree of Doctor of Philosophy in Special Education</w:t>
      </w:r>
      <w:r w:rsidR="00873BD1">
        <w:rPr/>
        <w:t xml:space="preserve">.  </w:t>
      </w:r>
    </w:p>
    <w:p w:rsidR="00EA6EC6" w:rsidRDefault="00873BD1" w14:paraId="0000001B" w14:textId="77777777">
      <w:pPr>
        <w:spacing w:after="26" w:line="259" w:lineRule="auto"/>
        <w:ind w:left="74" w:firstLine="0"/>
      </w:pPr>
      <w:r>
        <w:t xml:space="preserve"> </w:t>
      </w:r>
    </w:p>
    <w:p w:rsidR="00EA6EC6" w:rsidP="2CFF542E" w:rsidRDefault="00873BD1" w14:paraId="0000001C" w14:textId="77777777">
      <w:pPr>
        <w:pStyle w:val="Heading1"/>
        <w:numPr>
          <w:ilvl w:val="0"/>
          <w:numId w:val="0"/>
        </w:numPr>
        <w:spacing w:after="50"/>
        <w:ind w:left="182" w:firstLine="173"/>
      </w:pPr>
      <w:r w:rsidR="00873BD1">
        <w:rPr/>
        <w:t xml:space="preserve">Texas State University   </w:t>
      </w:r>
    </w:p>
    <w:p w:rsidR="00EA6EC6" w:rsidRDefault="00873BD1" w14:paraId="0000001D" w14:textId="260C54A5">
      <w:pPr>
        <w:numPr>
          <w:ilvl w:val="0"/>
          <w:numId w:val="6"/>
        </w:numPr>
        <w:ind w:hanging="360"/>
        <w:rPr/>
      </w:pPr>
      <w:r w:rsidR="00873BD1">
        <w:rPr/>
        <w:t xml:space="preserve">Enhanced the language and literacy development of K-5th grade students in a variety of educational settings ranging from mainstream classrooms to small group instruction </w:t>
      </w:r>
      <w:r w:rsidR="00873BD1">
        <w:rPr/>
        <w:t>by using</w:t>
      </w:r>
      <w:r w:rsidR="00873BD1">
        <w:rPr/>
        <w:t xml:space="preserve"> educational techniques based on current reading research.   </w:t>
      </w:r>
    </w:p>
    <w:p w:rsidR="00EA6EC6" w:rsidRDefault="00873BD1" w14:paraId="0000001E" w14:textId="30A8DDA7">
      <w:pPr>
        <w:numPr>
          <w:ilvl w:val="0"/>
          <w:numId w:val="6"/>
        </w:numPr>
        <w:ind w:hanging="360"/>
        <w:rPr/>
      </w:pPr>
      <w:r w:rsidR="00873BD1">
        <w:rPr/>
        <w:t xml:space="preserve">Provided professional development in reading education for classroom teachers as well </w:t>
      </w:r>
      <w:r w:rsidR="00873BD1">
        <w:rPr/>
        <w:t>as administrators</w:t>
      </w:r>
      <w:r w:rsidR="00873BD1">
        <w:rPr/>
        <w:t xml:space="preserve">, centered on knowledge gained from the University’s reading program.   </w:t>
      </w:r>
    </w:p>
    <w:p w:rsidR="00EA6EC6" w:rsidRDefault="00873BD1" w14:paraId="0000001F" w14:textId="77777777">
      <w:pPr>
        <w:numPr>
          <w:ilvl w:val="0"/>
          <w:numId w:val="6"/>
        </w:numPr>
        <w:ind w:hanging="360"/>
      </w:pPr>
      <w:r>
        <w:t xml:space="preserve">Shared personal research with the classroom community as well as administrators to improve literacy and language teaching programs throughout the school environment.   </w:t>
      </w:r>
    </w:p>
    <w:p w:rsidR="00EA6EC6" w:rsidRDefault="00873BD1" w14:paraId="00000020" w14:textId="3BAB1C0B">
      <w:pPr>
        <w:numPr>
          <w:ilvl w:val="0"/>
          <w:numId w:val="6"/>
        </w:numPr>
        <w:ind w:hanging="360"/>
        <w:rPr/>
      </w:pPr>
      <w:r w:rsidR="00873BD1">
        <w:rPr/>
        <w:t xml:space="preserve">Created and presented an end of the program portfolio and completed a comprehensive oral exam that evaluated the depth and breadth of literacy learning, instruction, </w:t>
      </w:r>
      <w:r w:rsidR="00873BD1">
        <w:rPr/>
        <w:t>and research</w:t>
      </w:r>
      <w:r w:rsidR="00873BD1">
        <w:rPr/>
        <w:t xml:space="preserve">.  </w:t>
      </w:r>
    </w:p>
    <w:p w:rsidR="00EA6EC6" w:rsidRDefault="00EA6EC6" w14:paraId="00000021" w14:textId="77777777">
      <w:pPr>
        <w:spacing w:after="0" w:line="259" w:lineRule="auto"/>
        <w:ind w:left="0" w:firstLine="0"/>
      </w:pPr>
    </w:p>
    <w:p w:rsidR="00EA6EC6" w:rsidP="2CFF542E" w:rsidRDefault="00873BD1" w14:paraId="00000022" w14:textId="77777777">
      <w:pPr>
        <w:pStyle w:val="Heading1"/>
        <w:numPr>
          <w:ilvl w:val="0"/>
          <w:numId w:val="0"/>
        </w:numPr>
        <w:spacing w:after="50"/>
        <w:ind w:left="182" w:firstLine="173"/>
      </w:pPr>
      <w:r w:rsidR="00873BD1">
        <w:rPr/>
        <w:t xml:space="preserve">Assistant Professor of Instruction/Regional Site Coordinator </w:t>
      </w:r>
    </w:p>
    <w:p w:rsidR="00EA6EC6" w:rsidRDefault="00873BD1" w14:paraId="00000023" w14:textId="77777777">
      <w:pPr>
        <w:numPr>
          <w:ilvl w:val="0"/>
          <w:numId w:val="7"/>
        </w:numPr>
        <w:ind w:hanging="360"/>
      </w:pPr>
      <w:r>
        <w:t xml:space="preserve">Teach reading courses to students in the teacher residency program to help them identify, describe, and apply strategies for teaching word recognition/analysis, comprehension, and vocabulary/concept development. </w:t>
      </w:r>
    </w:p>
    <w:p w:rsidR="00EA6EC6" w:rsidRDefault="00873BD1" w14:paraId="00000024" w14:textId="77777777">
      <w:pPr>
        <w:numPr>
          <w:ilvl w:val="0"/>
          <w:numId w:val="7"/>
        </w:numPr>
        <w:ind w:hanging="360"/>
      </w:pPr>
      <w:r>
        <w:t xml:space="preserve">Help students apply strategies for teaching reading to children with cultural/linguistic differences.  </w:t>
      </w:r>
    </w:p>
    <w:p w:rsidR="00EA6EC6" w:rsidRDefault="00873BD1" w14:paraId="00000025" w14:textId="77777777">
      <w:pPr>
        <w:numPr>
          <w:ilvl w:val="0"/>
          <w:numId w:val="7"/>
        </w:numPr>
        <w:ind w:hanging="360"/>
      </w:pPr>
      <w:r>
        <w:t xml:space="preserve">Guide students to apply strategies for teaching reading across the curriculum and plan reading lessons. </w:t>
      </w:r>
    </w:p>
    <w:p w:rsidR="00EA6EC6" w:rsidRDefault="00873BD1" w14:paraId="00000026" w14:textId="77777777">
      <w:pPr>
        <w:numPr>
          <w:ilvl w:val="0"/>
          <w:numId w:val="7"/>
        </w:numPr>
        <w:ind w:hanging="360"/>
      </w:pPr>
      <w:r>
        <w:t>Serve a liaison between school districts and the University to train host teachers and principals with the residency model and expectations.</w:t>
      </w:r>
    </w:p>
    <w:p w:rsidR="00EA6EC6" w:rsidRDefault="00873BD1" w14:paraId="00000027" w14:textId="77777777">
      <w:pPr>
        <w:numPr>
          <w:ilvl w:val="0"/>
          <w:numId w:val="7"/>
        </w:numPr>
        <w:ind w:hanging="360"/>
      </w:pPr>
      <w:r>
        <w:t xml:space="preserve">Conduct observations and meet with student teachers regularly to discuss teaching style, expectations, and growth throughout the year. </w:t>
      </w:r>
    </w:p>
    <w:p w:rsidR="00EA6EC6" w:rsidRDefault="00873BD1" w14:paraId="00000028" w14:textId="77777777">
      <w:pPr>
        <w:spacing w:after="47" w:line="259" w:lineRule="auto"/>
        <w:ind w:left="14" w:firstLine="0"/>
      </w:pPr>
      <w:r>
        <w:t xml:space="preserve"> </w:t>
      </w:r>
    </w:p>
    <w:p w:rsidR="00EA6EC6" w:rsidP="2CFF542E" w:rsidRDefault="00873BD1" w14:paraId="00000029" w14:textId="77777777">
      <w:pPr>
        <w:pStyle w:val="Heading1"/>
        <w:numPr>
          <w:ilvl w:val="0"/>
          <w:numId w:val="0"/>
        </w:numPr>
        <w:spacing w:after="48"/>
        <w:ind w:left="182" w:firstLine="173"/>
      </w:pPr>
      <w:r w:rsidR="00873BD1">
        <w:rPr/>
        <w:t>Austin Community College</w:t>
      </w:r>
    </w:p>
    <w:p w:rsidR="00EA6EC6" w:rsidP="2CFF542E" w:rsidRDefault="00EA6EC6" w14:paraId="0000002A" w14:textId="77777777">
      <w:pPr>
        <w:pStyle w:val="Heading1"/>
        <w:numPr>
          <w:ilvl w:val="0"/>
          <w:numId w:val="0"/>
        </w:numPr>
        <w:spacing w:after="48"/>
        <w:ind w:left="0" w:firstLine="0"/>
      </w:pPr>
    </w:p>
    <w:p w:rsidR="00EA6EC6" w:rsidP="2CFF542E" w:rsidRDefault="00873BD1" w14:paraId="0000002B" w14:textId="1D1F16DE">
      <w:pPr>
        <w:pStyle w:val="Heading1"/>
        <w:numPr>
          <w:ilvl w:val="0"/>
          <w:numId w:val="0"/>
        </w:numPr>
        <w:spacing w:after="48"/>
        <w:ind w:left="182" w:firstLine="173"/>
      </w:pPr>
      <w:r w:rsidR="19356DF4">
        <w:rPr/>
        <w:t xml:space="preserve"> </w:t>
      </w:r>
      <w:r w:rsidR="00873BD1">
        <w:rPr/>
        <w:t xml:space="preserve">Adult ESL Instructor  </w:t>
      </w:r>
    </w:p>
    <w:p w:rsidR="00EA6EC6" w:rsidRDefault="00873BD1" w14:paraId="0000002C" w14:textId="241C814E">
      <w:pPr>
        <w:numPr>
          <w:ilvl w:val="0"/>
          <w:numId w:val="8"/>
        </w:numPr>
        <w:ind w:hanging="360"/>
        <w:rPr/>
      </w:pPr>
      <w:r w:rsidR="00873BD1">
        <w:rPr/>
        <w:t>Taught adult education English as a Second Language courses and provided biweekly lessons in an online and in person format</w:t>
      </w:r>
      <w:r w:rsidR="00873BD1">
        <w:rPr/>
        <w:t xml:space="preserve">.  </w:t>
      </w:r>
      <w:r w:rsidRPr="472E291C" w:rsidR="00873BD1">
        <w:rPr>
          <w:b w:val="1"/>
          <w:bCs w:val="1"/>
        </w:rPr>
        <w:t xml:space="preserve"> </w:t>
      </w:r>
    </w:p>
    <w:p w:rsidR="00EA6EC6" w:rsidRDefault="00873BD1" w14:paraId="0000002D" w14:textId="72DA022D">
      <w:pPr>
        <w:numPr>
          <w:ilvl w:val="0"/>
          <w:numId w:val="8"/>
        </w:numPr>
        <w:ind w:hanging="360"/>
        <w:rPr/>
      </w:pPr>
      <w:r w:rsidR="00873BD1">
        <w:rPr/>
        <w:t>In the beginning language course, instruction included guiding students to respond to questions with simple verbal responses and gestures</w:t>
      </w:r>
      <w:r w:rsidR="00873BD1">
        <w:rPr/>
        <w:t xml:space="preserve">.  </w:t>
      </w:r>
      <w:r w:rsidR="00873BD1">
        <w:rPr/>
        <w:t xml:space="preserve"> </w:t>
      </w:r>
    </w:p>
    <w:p w:rsidR="00EA6EC6" w:rsidRDefault="00873BD1" w14:paraId="0000002E" w14:textId="77777777">
      <w:pPr>
        <w:numPr>
          <w:ilvl w:val="0"/>
          <w:numId w:val="8"/>
        </w:numPr>
        <w:ind w:hanging="360"/>
      </w:pPr>
      <w:r>
        <w:t>Core content included letter and number recognition as well as recognizing common words, phrases, and sentences.</w:t>
      </w:r>
    </w:p>
    <w:p w:rsidR="00EA6EC6" w:rsidRDefault="00873BD1" w14:paraId="0000002F" w14:textId="77777777">
      <w:pPr>
        <w:numPr>
          <w:ilvl w:val="0"/>
          <w:numId w:val="8"/>
        </w:numPr>
        <w:ind w:hanging="360"/>
      </w:pPr>
      <w:r>
        <w:t xml:space="preserve">Formal and informal assessments were given to track student progress and growth.  </w:t>
      </w:r>
    </w:p>
    <w:p w:rsidR="00EA6EC6" w:rsidRDefault="00873BD1" w14:paraId="00000030" w14:textId="77777777">
      <w:pPr>
        <w:spacing w:after="44" w:line="259" w:lineRule="auto"/>
        <w:ind w:left="14" w:firstLine="0"/>
      </w:pPr>
      <w:r>
        <w:t xml:space="preserve">  </w:t>
      </w:r>
    </w:p>
    <w:p w:rsidR="00EA6EC6" w:rsidRDefault="00873BD1" w14:paraId="00000031" w14:textId="77777777">
      <w:pPr>
        <w:ind w:left="9" w:firstLine="14"/>
      </w:pPr>
      <w:r>
        <w:t xml:space="preserve">E. Other Professional Credentials (licensure, certification, etc.)  </w:t>
      </w:r>
    </w:p>
    <w:p w:rsidR="00EA6EC6" w:rsidRDefault="00873BD1" w14:paraId="00000032" w14:textId="77777777">
      <w:pPr>
        <w:spacing w:after="45" w:line="259" w:lineRule="auto"/>
        <w:ind w:left="14" w:firstLine="0"/>
      </w:pPr>
      <w:r>
        <w:t xml:space="preserve">  </w:t>
      </w:r>
    </w:p>
    <w:p w:rsidR="00EA6EC6" w:rsidRDefault="00873BD1" w14:paraId="00000033" w14:textId="77777777">
      <w:pPr>
        <w:spacing w:after="34"/>
        <w:ind w:left="9" w:firstLine="14"/>
      </w:pPr>
      <w:r>
        <w:t xml:space="preserve">Early childhood to fourth grade generalist certification    </w:t>
      </w:r>
    </w:p>
    <w:p w:rsidR="00EA6EC6" w:rsidRDefault="00873BD1" w14:paraId="00000034" w14:textId="77777777">
      <w:pPr>
        <w:ind w:left="9" w:firstLine="14"/>
      </w:pPr>
      <w:r>
        <w:t xml:space="preserve">English as a Second Language certification    </w:t>
      </w:r>
    </w:p>
    <w:p w:rsidR="00EA6EC6" w:rsidRDefault="00873BD1" w14:paraId="00000035" w14:textId="77777777">
      <w:pPr>
        <w:spacing w:after="34"/>
        <w:ind w:left="9" w:firstLine="14"/>
      </w:pPr>
      <w:r>
        <w:t xml:space="preserve">Reading Specialist certification   </w:t>
      </w:r>
    </w:p>
    <w:p w:rsidR="00EA6EC6" w:rsidRDefault="00873BD1" w14:paraId="00000036" w14:textId="77777777">
      <w:pPr>
        <w:spacing w:after="34"/>
        <w:ind w:left="9" w:firstLine="14"/>
      </w:pPr>
      <w:r>
        <w:t xml:space="preserve">Special Education certification   </w:t>
      </w:r>
    </w:p>
    <w:p w:rsidR="00EA6EC6" w:rsidRDefault="00873BD1" w14:paraId="00000037" w14:textId="77777777">
      <w:pPr>
        <w:ind w:left="9" w:firstLine="14"/>
      </w:pPr>
      <w:r>
        <w:t xml:space="preserve">Educational Diagnostician certification   </w:t>
      </w:r>
    </w:p>
    <w:p w:rsidR="00EA6EC6" w:rsidRDefault="00873BD1" w14:paraId="00000038" w14:textId="77777777">
      <w:pPr>
        <w:spacing w:after="48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:rsidR="00EA6EC6" w:rsidRDefault="00873BD1" w14:paraId="00000039" w14:textId="77777777">
      <w:pPr>
        <w:pStyle w:val="Heading1"/>
        <w:numPr>
          <w:ilvl w:val="0"/>
          <w:numId w:val="4"/>
        </w:numPr>
        <w:ind w:left="306" w:hanging="307"/>
      </w:pPr>
      <w:r>
        <w:t xml:space="preserve">TEACHING  </w:t>
      </w:r>
    </w:p>
    <w:p w:rsidR="00EA6EC6" w:rsidRDefault="00873BD1" w14:paraId="0000003A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3B" w14:textId="77777777">
      <w:pPr>
        <w:numPr>
          <w:ilvl w:val="0"/>
          <w:numId w:val="9"/>
        </w:numPr>
      </w:pPr>
      <w:r>
        <w:t xml:space="preserve">Teaching Honors and Awards:    </w:t>
      </w:r>
    </w:p>
    <w:p w:rsidR="00EA6EC6" w:rsidRDefault="00873BD1" w14:paraId="0000003C" w14:textId="77777777">
      <w:pPr>
        <w:numPr>
          <w:ilvl w:val="0"/>
          <w:numId w:val="9"/>
        </w:numPr>
      </w:pPr>
      <w:r>
        <w:t xml:space="preserve">Courses Taught:  </w:t>
      </w:r>
    </w:p>
    <w:p w:rsidR="00EA6EC6" w:rsidRDefault="00873BD1" w14:paraId="0000003D" w14:textId="77777777">
      <w:pPr>
        <w:spacing w:after="50" w:line="259" w:lineRule="auto"/>
        <w:ind w:left="130" w:firstLine="0"/>
      </w:pPr>
      <w:r>
        <w:t xml:space="preserve"> </w:t>
      </w:r>
    </w:p>
    <w:p w:rsidR="00EA6EC6" w:rsidRDefault="00873BD1" w14:paraId="0000003E" w14:textId="77777777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Texas State University </w:t>
      </w:r>
    </w:p>
    <w:p w:rsidR="00EA6EC6" w:rsidRDefault="00EA6EC6" w14:paraId="0000003F" w14:textId="77777777">
      <w:pPr>
        <w:spacing w:after="0" w:line="259" w:lineRule="auto"/>
        <w:ind w:left="0" w:firstLine="0"/>
        <w:rPr>
          <w:b/>
        </w:rPr>
      </w:pPr>
    </w:p>
    <w:p w:rsidR="00EA6EC6" w:rsidRDefault="00873BD1" w14:paraId="00000040" w14:textId="77777777">
      <w:pPr>
        <w:spacing w:after="0" w:line="259" w:lineRule="auto"/>
        <w:ind w:left="0" w:firstLine="0"/>
        <w:rPr>
          <w:b/>
        </w:rPr>
      </w:pPr>
      <w:r>
        <w:rPr>
          <w:b/>
        </w:rPr>
        <w:t>Fall 2025</w:t>
      </w:r>
    </w:p>
    <w:p w:rsidR="00EA6EC6" w:rsidRDefault="00EA6EC6" w14:paraId="00000041" w14:textId="77777777">
      <w:pPr>
        <w:spacing w:after="0" w:line="259" w:lineRule="auto"/>
        <w:ind w:left="0" w:firstLine="0"/>
        <w:rPr>
          <w:b/>
        </w:rPr>
      </w:pPr>
    </w:p>
    <w:p w:rsidR="00EA6EC6" w:rsidRDefault="00873BD1" w14:paraId="00000042" w14:textId="0A7D2DD1">
      <w:pPr>
        <w:spacing w:after="0" w:line="259" w:lineRule="auto"/>
        <w:ind w:left="0" w:firstLine="0"/>
      </w:pPr>
      <w:r w:rsidR="00873BD1">
        <w:rPr/>
        <w:t>RDG 3321 Residency Literacy Instruction (</w:t>
      </w:r>
      <w:r w:rsidR="1B2929ED">
        <w:rPr/>
        <w:t>R09</w:t>
      </w:r>
      <w:r w:rsidR="00873BD1">
        <w:rPr/>
        <w:t>)</w:t>
      </w:r>
    </w:p>
    <w:p w:rsidR="00EA6EC6" w:rsidRDefault="00873BD1" w14:paraId="00000043" w14:textId="0FFB4F89">
      <w:pPr>
        <w:spacing w:after="0" w:line="259" w:lineRule="auto"/>
        <w:ind w:left="0" w:firstLine="0"/>
      </w:pPr>
      <w:r w:rsidR="00873BD1">
        <w:rPr/>
        <w:t>EDST 4</w:t>
      </w:r>
      <w:r w:rsidR="440D652A">
        <w:rPr/>
        <w:t>3</w:t>
      </w:r>
      <w:r w:rsidR="00873BD1">
        <w:rPr/>
        <w:t>70 Teach</w:t>
      </w:r>
      <w:r w:rsidR="6B7D569D">
        <w:rPr/>
        <w:t>er</w:t>
      </w:r>
      <w:r w:rsidR="00873BD1">
        <w:rPr/>
        <w:t xml:space="preserve"> Residency I </w:t>
      </w:r>
      <w:r w:rsidR="7A365855">
        <w:rPr/>
        <w:t>(Section 001)</w:t>
      </w:r>
    </w:p>
    <w:p w:rsidR="31B707FD" w:rsidP="75C0D45B" w:rsidRDefault="31B707FD" w14:paraId="0C116428" w14:textId="4D5D91F7">
      <w:pPr>
        <w:spacing w:after="0" w:line="259" w:lineRule="auto"/>
        <w:ind w:left="0" w:firstLine="0"/>
      </w:pPr>
      <w:r w:rsidR="31B707FD">
        <w:rPr/>
        <w:t xml:space="preserve">EDST </w:t>
      </w:r>
      <w:r w:rsidR="31B707FD">
        <w:rPr/>
        <w:t>4670 Clinical</w:t>
      </w:r>
      <w:r w:rsidR="31B707FD">
        <w:rPr/>
        <w:t xml:space="preserve"> Teaching Residency I (Section 001)</w:t>
      </w:r>
    </w:p>
    <w:p w:rsidR="00EA6EC6" w:rsidRDefault="00EA6EC6" w14:paraId="00000044" w14:textId="77777777">
      <w:pPr>
        <w:spacing w:after="0" w:line="259" w:lineRule="auto"/>
        <w:ind w:left="384" w:firstLine="13"/>
        <w:rPr>
          <w:b/>
        </w:rPr>
      </w:pPr>
    </w:p>
    <w:p w:rsidR="00EA6EC6" w:rsidRDefault="00873BD1" w14:paraId="00000045" w14:textId="77777777">
      <w:pPr>
        <w:spacing w:after="0" w:line="259" w:lineRule="auto"/>
        <w:ind w:left="0" w:firstLine="0"/>
        <w:rPr>
          <w:b/>
        </w:rPr>
      </w:pPr>
      <w:r>
        <w:rPr>
          <w:b/>
        </w:rPr>
        <w:t>Summer 2025</w:t>
      </w:r>
    </w:p>
    <w:p w:rsidR="00EA6EC6" w:rsidRDefault="00EA6EC6" w14:paraId="00000046" w14:textId="77777777">
      <w:pPr>
        <w:spacing w:after="0" w:line="259" w:lineRule="auto"/>
        <w:ind w:left="0" w:firstLine="0"/>
        <w:rPr>
          <w:b/>
        </w:rPr>
      </w:pPr>
    </w:p>
    <w:p w:rsidR="00EA6EC6" w:rsidRDefault="00873BD1" w14:paraId="00000047" w14:textId="77777777">
      <w:pPr>
        <w:spacing w:after="0" w:line="259" w:lineRule="auto"/>
        <w:ind w:left="0" w:firstLine="0"/>
      </w:pPr>
      <w:r>
        <w:t>SPED 5334 Assessment and Evaluation of Students with Disabilities (Section 581)</w:t>
      </w:r>
    </w:p>
    <w:p w:rsidR="00EA6EC6" w:rsidRDefault="00873BD1" w14:paraId="00000048" w14:textId="77777777">
      <w:pPr>
        <w:spacing w:after="0" w:line="259" w:lineRule="auto"/>
        <w:ind w:left="0" w:firstLine="0"/>
      </w:pPr>
      <w:r>
        <w:t>SPED 5334 Assessment and Evaluation of Students with Disabilities (Section A81)</w:t>
      </w:r>
    </w:p>
    <w:p w:rsidR="00EA6EC6" w:rsidRDefault="00873BD1" w14:paraId="00000049" w14:textId="77777777">
      <w:pPr>
        <w:spacing w:before="240" w:after="240" w:line="259" w:lineRule="auto"/>
        <w:ind w:left="0" w:firstLine="0"/>
      </w:pPr>
      <w:r>
        <w:rPr>
          <w:b/>
        </w:rPr>
        <w:t>Spring 2025</w:t>
      </w:r>
    </w:p>
    <w:p w:rsidR="00EA6EC6" w:rsidRDefault="00873BD1" w14:paraId="0000004A" w14:textId="77777777">
      <w:r>
        <w:t>RDG 3215 Residency Assessing Literacy (Section 253)</w:t>
      </w:r>
    </w:p>
    <w:p w:rsidR="00EA6EC6" w:rsidRDefault="00873BD1" w14:paraId="0000004B" w14:textId="77777777">
      <w:r>
        <w:t>SPED 3390 Assessing Students with Disabilities (Section 251)</w:t>
      </w:r>
    </w:p>
    <w:p w:rsidR="00EA6EC6" w:rsidRDefault="00873BD1" w14:paraId="0000004C" w14:textId="77777777">
      <w:r>
        <w:t>EDST 4687 Clinical Teaching Residency II (Section 305)</w:t>
      </w:r>
    </w:p>
    <w:p w:rsidR="00EA6EC6" w:rsidRDefault="00873BD1" w14:paraId="0000004D" w14:textId="77777777">
      <w:pPr>
        <w:spacing w:before="240" w:after="240" w:line="259" w:lineRule="auto"/>
        <w:ind w:left="0" w:firstLine="0"/>
        <w:rPr>
          <w:b/>
        </w:rPr>
      </w:pPr>
      <w:r>
        <w:rPr>
          <w:b/>
        </w:rPr>
        <w:t>Fall 2024</w:t>
      </w:r>
    </w:p>
    <w:p w:rsidR="00EA6EC6" w:rsidRDefault="00873BD1" w14:paraId="0000004E" w14:textId="77777777">
      <w:r>
        <w:t>RDG 3221 Residency Literacy Instruction (Section 003)</w:t>
      </w:r>
    </w:p>
    <w:p w:rsidR="00EA6EC6" w:rsidRDefault="00873BD1" w14:paraId="0000004F" w14:textId="77777777">
      <w:r>
        <w:t>SPED 4345 Teaching Language Arts to Students with Disabilities (Section 001)</w:t>
      </w:r>
    </w:p>
    <w:p w:rsidR="00EA6EC6" w:rsidRDefault="00873BD1" w14:paraId="00000050" w14:textId="77777777">
      <w:r>
        <w:t>EDST 4470 Clinical Teaching Residency I (Section 004)</w:t>
      </w:r>
    </w:p>
    <w:p w:rsidR="00EA6EC6" w:rsidRDefault="00EA6EC6" w14:paraId="00000051" w14:textId="77777777"/>
    <w:p w:rsidR="00EA6EC6" w:rsidP="2CFF542E" w:rsidRDefault="00873BD1" w14:paraId="00000052" w14:textId="77777777">
      <w:pPr>
        <w:pStyle w:val="Heading1"/>
        <w:numPr>
          <w:ilvl w:val="0"/>
          <w:numId w:val="0"/>
        </w:numPr>
        <w:spacing w:after="0" w:line="240" w:lineRule="auto"/>
        <w:ind w:left="0" w:firstLine="0"/>
      </w:pPr>
      <w:r w:rsidR="00873BD1">
        <w:rPr/>
        <w:t>Spring 2024</w:t>
      </w:r>
    </w:p>
    <w:p w:rsidR="00EA6EC6" w:rsidRDefault="00873BD1" w14:paraId="00000053" w14:textId="77777777">
      <w:r>
        <w:t xml:space="preserve"> </w:t>
      </w:r>
    </w:p>
    <w:p w:rsidR="00EA6EC6" w:rsidRDefault="00873BD1" w14:paraId="00000054" w14:textId="77777777">
      <w:r>
        <w:t xml:space="preserve">RDG 3315 Assessing Literacy EC-6 (Section 255) </w:t>
      </w:r>
    </w:p>
    <w:p w:rsidR="00EA6EC6" w:rsidRDefault="00873BD1" w14:paraId="00000055" w14:textId="77777777">
      <w:r>
        <w:t xml:space="preserve">RDG 3321 Literacy Instruction for EC-6 (Section 255)  </w:t>
      </w:r>
    </w:p>
    <w:p w:rsidR="00EA6EC6" w:rsidRDefault="00EA6EC6" w14:paraId="00000056" w14:textId="77777777"/>
    <w:p w:rsidR="00EA6EC6" w:rsidP="2CFF542E" w:rsidRDefault="00873BD1" w14:paraId="00000057" w14:textId="77777777">
      <w:pPr>
        <w:pStyle w:val="Heading1"/>
        <w:numPr>
          <w:ilvl w:val="0"/>
          <w:numId w:val="0"/>
        </w:numPr>
        <w:spacing w:after="0" w:line="240" w:lineRule="auto"/>
        <w:ind w:left="0" w:firstLine="0"/>
      </w:pPr>
      <w:r w:rsidR="00873BD1">
        <w:rPr/>
        <w:t xml:space="preserve">Fall 2023 </w:t>
      </w:r>
    </w:p>
    <w:p w:rsidR="00EA6EC6" w:rsidRDefault="00EA6EC6" w14:paraId="00000058" w14:textId="77777777"/>
    <w:p w:rsidR="00EA6EC6" w:rsidRDefault="00873BD1" w14:paraId="00000059" w14:textId="77777777">
      <w:pPr>
        <w:spacing w:after="0" w:line="240" w:lineRule="auto"/>
        <w:ind w:left="0" w:firstLine="0"/>
      </w:pPr>
      <w:r>
        <w:t xml:space="preserve">RDG 3315 Assessing Literacy EC-6 (Section 004) </w:t>
      </w:r>
    </w:p>
    <w:p w:rsidR="00EA6EC6" w:rsidRDefault="00873BD1" w14:paraId="0000005A" w14:textId="77777777">
      <w:pPr>
        <w:spacing w:after="0" w:line="240" w:lineRule="auto"/>
        <w:ind w:left="0" w:right="2640" w:firstLine="0"/>
      </w:pPr>
      <w:r>
        <w:t>RDG 3320 Integrating Reading and Writing (Section 003)</w:t>
      </w:r>
      <w:r>
        <w:rPr>
          <w:rFonts w:ascii="Calibri" w:hAnsi="Calibri" w:eastAsia="Calibri" w:cs="Calibri"/>
        </w:rPr>
        <w:t xml:space="preserve"> </w:t>
      </w:r>
      <w:r>
        <w:t xml:space="preserve"> </w:t>
      </w:r>
    </w:p>
    <w:p w:rsidR="00EA6EC6" w:rsidRDefault="00873BD1" w14:paraId="0000005B" w14:textId="77777777">
      <w:pPr>
        <w:spacing w:after="0" w:line="240" w:lineRule="auto"/>
        <w:ind w:left="0" w:right="2640" w:firstLine="0"/>
      </w:pPr>
      <w:r>
        <w:t xml:space="preserve">RDG 3321 Literacy Instruction for EC-6 (Section 004)  </w:t>
      </w:r>
    </w:p>
    <w:p w:rsidR="00EA6EC6" w:rsidRDefault="00EA6EC6" w14:paraId="0000005C" w14:textId="77777777">
      <w:pPr>
        <w:spacing w:after="0" w:line="240" w:lineRule="auto"/>
        <w:ind w:left="388" w:right="2640" w:hanging="13"/>
      </w:pPr>
    </w:p>
    <w:p w:rsidR="00EA6EC6" w:rsidRDefault="00873BD1" w14:paraId="0000005D" w14:textId="77777777">
      <w:pPr>
        <w:spacing w:after="0" w:line="240" w:lineRule="auto"/>
        <w:ind w:left="0" w:right="2640" w:firstLine="0"/>
        <w:rPr>
          <w:b/>
        </w:rPr>
      </w:pPr>
      <w:r>
        <w:rPr>
          <w:b/>
        </w:rPr>
        <w:t xml:space="preserve">Spring 2022 </w:t>
      </w:r>
    </w:p>
    <w:p w:rsidR="00EA6EC6" w:rsidRDefault="00EA6EC6" w14:paraId="0000005E" w14:textId="77777777">
      <w:pPr>
        <w:spacing w:after="0" w:line="240" w:lineRule="auto"/>
        <w:ind w:left="388" w:right="2640" w:hanging="13"/>
      </w:pPr>
    </w:p>
    <w:p w:rsidR="00EA6EC6" w:rsidRDefault="00873BD1" w14:paraId="0000005F" w14:textId="77777777">
      <w:pPr>
        <w:spacing w:after="0" w:line="240" w:lineRule="auto"/>
        <w:ind w:left="0" w:right="3444" w:firstLine="0"/>
      </w:pPr>
      <w:r>
        <w:t xml:space="preserve">RDG 3315 Assessing Literacy EC-6 (Section 004) </w:t>
      </w:r>
    </w:p>
    <w:p w:rsidR="00EA6EC6" w:rsidRDefault="00873BD1" w14:paraId="00000060" w14:textId="77777777">
      <w:pPr>
        <w:spacing w:after="0" w:line="240" w:lineRule="auto"/>
        <w:ind w:left="0" w:right="3444" w:firstLine="0"/>
      </w:pPr>
      <w:r>
        <w:t xml:space="preserve">RDG 3321 Literacy Instruction for EC-6 (Section 004)  </w:t>
      </w:r>
    </w:p>
    <w:p w:rsidR="00EA6EC6" w:rsidRDefault="00873BD1" w14:paraId="00000061" w14:textId="77777777">
      <w:pPr>
        <w:spacing w:after="48" w:line="259" w:lineRule="auto"/>
        <w:ind w:left="14" w:firstLine="0"/>
      </w:pPr>
      <w:r w:rsidR="00873BD1">
        <w:rPr/>
        <w:t xml:space="preserve"> </w:t>
      </w:r>
    </w:p>
    <w:p w:rsidR="00EA6EC6" w:rsidP="75C0D45B" w:rsidRDefault="00873BD1" w14:paraId="5B8A5CF9" w14:textId="286E6CDD">
      <w:pPr>
        <w:pStyle w:val="Heading1"/>
        <w:numPr>
          <w:ilvl w:val="0"/>
          <w:numId w:val="0"/>
        </w:numPr>
        <w:ind w:left="183"/>
      </w:pPr>
    </w:p>
    <w:p w:rsidR="00EA6EC6" w:rsidP="75C0D45B" w:rsidRDefault="00873BD1" w14:paraId="6466977B" w14:textId="16207898">
      <w:pPr>
        <w:pStyle w:val="Normal"/>
      </w:pPr>
    </w:p>
    <w:p w:rsidR="00EA6EC6" w:rsidP="75C0D45B" w:rsidRDefault="00873BD1" w14:paraId="00000063" w14:textId="3DD4036D">
      <w:pPr>
        <w:pStyle w:val="Heading1"/>
        <w:numPr>
          <w:ilvl w:val="0"/>
          <w:numId w:val="0"/>
        </w:numPr>
        <w:ind w:left="0" w:hanging="0"/>
      </w:pPr>
      <w:r w:rsidR="00873BD1">
        <w:rPr/>
        <w:t xml:space="preserve">Austin Community College  </w:t>
      </w:r>
      <w:r w:rsidR="468C2754">
        <w:rPr/>
        <w:t xml:space="preserve">                                                        March 2021-December 202</w:t>
      </w:r>
      <w:r w:rsidR="6EE928F2">
        <w:rPr/>
        <w:t>3</w:t>
      </w:r>
    </w:p>
    <w:p w:rsidR="00EA6EC6" w:rsidRDefault="00EA6EC6" w14:paraId="00000064" w14:textId="77777777">
      <w:pPr>
        <w:ind w:left="0" w:firstLine="0"/>
      </w:pPr>
    </w:p>
    <w:p w:rsidR="00EA6EC6" w:rsidRDefault="00873BD1" w14:paraId="00000065" w14:textId="77777777">
      <w:pPr>
        <w:ind w:left="0" w:firstLine="0"/>
      </w:pPr>
      <w:r>
        <w:t>AESL 78582 ESL Basic 1</w:t>
      </w:r>
    </w:p>
    <w:p w:rsidR="00EA6EC6" w:rsidRDefault="00873BD1" w14:paraId="00000066" w14:textId="77777777">
      <w:pPr>
        <w:ind w:left="14" w:firstLine="0"/>
      </w:pPr>
      <w:r>
        <w:t>AESL 78605 ESL 1</w:t>
      </w:r>
    </w:p>
    <w:p w:rsidR="00EA6EC6" w:rsidRDefault="00873BD1" w14:paraId="00000067" w14:textId="77777777">
      <w:r>
        <w:t>AESL 78679 ESL Basic 1</w:t>
      </w:r>
    </w:p>
    <w:p w:rsidR="00EA6EC6" w:rsidRDefault="00873BD1" w14:paraId="00000068" w14:textId="77777777">
      <w:r>
        <w:t>AESL 78703 ESL 1</w:t>
      </w:r>
    </w:p>
    <w:p w:rsidR="00EA6EC6" w:rsidRDefault="00873BD1" w14:paraId="00000069" w14:textId="77777777">
      <w:pPr>
        <w:ind w:left="0" w:firstLine="0"/>
      </w:pPr>
      <w:r>
        <w:t xml:space="preserve">AESL 61340 ESL Basic 1  </w:t>
      </w:r>
    </w:p>
    <w:p w:rsidR="00EA6EC6" w:rsidRDefault="00873BD1" w14:paraId="0000006A" w14:textId="77777777">
      <w:pPr>
        <w:ind w:left="0" w:firstLine="0"/>
      </w:pPr>
      <w:r>
        <w:t xml:space="preserve">AESL 59226 ESL Basic 1  </w:t>
      </w:r>
    </w:p>
    <w:p w:rsidR="00EA6EC6" w:rsidRDefault="00873BD1" w14:paraId="0000006B" w14:textId="77777777">
      <w:pPr>
        <w:spacing w:after="34"/>
        <w:ind w:left="0" w:firstLine="0"/>
      </w:pPr>
      <w:r>
        <w:t xml:space="preserve">AESL 59421 ESL 2  </w:t>
      </w:r>
    </w:p>
    <w:p w:rsidR="00EA6EC6" w:rsidRDefault="00873BD1" w14:paraId="0000006C" w14:textId="77777777">
      <w:pPr>
        <w:ind w:left="0" w:firstLine="0"/>
      </w:pPr>
      <w:r>
        <w:t xml:space="preserve">AESL 14374 ESL Basic 1  </w:t>
      </w:r>
    </w:p>
    <w:p w:rsidR="00EA6EC6" w:rsidRDefault="00873BD1" w14:paraId="0000006D" w14:textId="77777777">
      <w:pPr>
        <w:spacing w:after="35"/>
        <w:ind w:left="0" w:firstLine="0"/>
      </w:pPr>
      <w:r>
        <w:t xml:space="preserve">AESL 15136 ESL Basic 1  </w:t>
      </w:r>
    </w:p>
    <w:p w:rsidR="00EA6EC6" w:rsidRDefault="00873BD1" w14:paraId="0000006E" w14:textId="77777777">
      <w:pPr>
        <w:spacing w:after="34"/>
        <w:ind w:left="0" w:firstLine="0"/>
      </w:pPr>
      <w:r>
        <w:t xml:space="preserve">AESL 15819 ESL Basic 1  </w:t>
      </w:r>
    </w:p>
    <w:p w:rsidR="00EA6EC6" w:rsidRDefault="00873BD1" w14:paraId="0000006F" w14:textId="77777777">
      <w:pPr>
        <w:ind w:left="0" w:firstLine="0"/>
      </w:pPr>
      <w:r>
        <w:t xml:space="preserve">AESL 20237 ESL Basic 1  </w:t>
      </w:r>
    </w:p>
    <w:p w:rsidR="00EA6EC6" w:rsidRDefault="00873BD1" w14:paraId="00000070" w14:textId="77777777">
      <w:pPr>
        <w:ind w:left="0" w:firstLine="0"/>
      </w:pPr>
      <w:r>
        <w:t xml:space="preserve">AESL 20240 ESL Basic 1  </w:t>
      </w:r>
    </w:p>
    <w:p w:rsidR="00EA6EC6" w:rsidRDefault="00873BD1" w14:paraId="00000071" w14:textId="77777777">
      <w:pPr>
        <w:spacing w:after="47" w:line="259" w:lineRule="auto"/>
        <w:ind w:left="374" w:firstLine="0"/>
      </w:pPr>
      <w:r>
        <w:t xml:space="preserve">  </w:t>
      </w:r>
    </w:p>
    <w:p w:rsidR="00EA6EC6" w:rsidRDefault="00873BD1" w14:paraId="00000072" w14:textId="77777777">
      <w:pPr>
        <w:numPr>
          <w:ilvl w:val="0"/>
          <w:numId w:val="10"/>
        </w:numPr>
      </w:pPr>
      <w:r>
        <w:t xml:space="preserve">Directed Student Learning (i.e., theses, dissertations, exit committees, etc.):  </w:t>
      </w:r>
    </w:p>
    <w:p w:rsidR="00EA6EC6" w:rsidRDefault="00873BD1" w14:paraId="00000073" w14:textId="77777777">
      <w:pPr>
        <w:spacing w:after="0" w:line="259" w:lineRule="auto"/>
        <w:ind w:left="14" w:firstLine="0"/>
      </w:pPr>
      <w:r>
        <w:t xml:space="preserve">  </w:t>
      </w:r>
    </w:p>
    <w:p w:rsidR="00EA6EC6" w:rsidRDefault="00873BD1" w14:paraId="00000074" w14:textId="77777777">
      <w:pPr>
        <w:ind w:left="384" w:firstLine="13"/>
      </w:pPr>
      <w:r>
        <w:t xml:space="preserve">Dissertation: </w:t>
      </w:r>
    </w:p>
    <w:p w:rsidR="00EA6EC6" w:rsidRDefault="00EA6EC6" w14:paraId="00000075" w14:textId="77777777">
      <w:pPr>
        <w:ind w:left="384" w:firstLine="13"/>
      </w:pPr>
    </w:p>
    <w:p w:rsidR="2CFF542E" w:rsidP="471E9B26" w:rsidRDefault="2CFF542E" w14:paraId="1F31618D" w14:textId="5F35651F">
      <w:pPr>
        <w:ind w:left="384" w:firstLine="13"/>
        <w:rPr>
          <w:i w:val="1"/>
          <w:iCs w:val="1"/>
        </w:rPr>
      </w:pPr>
      <w:r w:rsidR="547FB2AE">
        <w:rPr/>
        <w:t xml:space="preserve">Hays, S., Lock, R., Brown, L., &amp; Brendle, J. (2022). </w:t>
      </w:r>
      <w:r w:rsidRPr="471E9B26" w:rsidR="547FB2AE">
        <w:rPr>
          <w:i w:val="1"/>
          <w:iCs w:val="1"/>
        </w:rPr>
        <w:t xml:space="preserve">Co-Teaching experiences of 4th-8th </w:t>
      </w:r>
    </w:p>
    <w:p w:rsidR="547FB2AE" w:rsidP="2CFF542E" w:rsidRDefault="547FB2AE" w14:paraId="366A92E5" w14:textId="67B7E849">
      <w:pPr>
        <w:ind w:left="384" w:firstLine="720"/>
      </w:pPr>
      <w:r w:rsidRPr="2CFF542E" w:rsidR="547FB2AE">
        <w:rPr>
          <w:i w:val="1"/>
          <w:iCs w:val="1"/>
        </w:rPr>
        <w:t xml:space="preserve">grade </w:t>
      </w:r>
      <w:r w:rsidRPr="2CFF542E" w:rsidR="547FB2AE">
        <w:rPr>
          <w:i w:val="1"/>
          <w:iCs w:val="1"/>
        </w:rPr>
        <w:t>English language arts teachers in the inclusion setting</w:t>
      </w:r>
      <w:r w:rsidR="547FB2AE">
        <w:rPr/>
        <w:t>.</w:t>
      </w:r>
    </w:p>
    <w:p w:rsidR="00EA6EC6" w:rsidRDefault="00EA6EC6" w14:paraId="00000078" w14:textId="77777777">
      <w:pPr>
        <w:ind w:left="384" w:firstLine="13"/>
      </w:pPr>
    </w:p>
    <w:p w:rsidR="00EA6EC6" w:rsidRDefault="00873BD1" w14:paraId="00000079" w14:textId="77777777">
      <w:pPr>
        <w:numPr>
          <w:ilvl w:val="0"/>
          <w:numId w:val="10"/>
        </w:numPr>
      </w:pPr>
      <w:r>
        <w:t xml:space="preserve">Courses Prepared and Curriculum Development:  </w:t>
      </w:r>
    </w:p>
    <w:p w:rsidR="00EA6EC6" w:rsidRDefault="00873BD1" w14:paraId="0000007A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7B" w14:textId="77777777">
      <w:pPr>
        <w:numPr>
          <w:ilvl w:val="0"/>
          <w:numId w:val="10"/>
        </w:numPr>
      </w:pPr>
      <w:r>
        <w:t xml:space="preserve">Teaching Grants and Contracts  </w:t>
      </w:r>
    </w:p>
    <w:p w:rsidR="00EA6EC6" w:rsidRDefault="00873BD1" w14:paraId="0000007C" w14:textId="77777777">
      <w:pPr>
        <w:spacing w:after="47" w:line="259" w:lineRule="auto"/>
        <w:ind w:left="14" w:firstLine="0"/>
      </w:pPr>
      <w:r>
        <w:t xml:space="preserve">  </w:t>
      </w:r>
    </w:p>
    <w:p w:rsidR="00EA6EC6" w:rsidRDefault="00873BD1" w14:paraId="0000007D" w14:textId="77777777">
      <w:pPr>
        <w:numPr>
          <w:ilvl w:val="1"/>
          <w:numId w:val="10"/>
        </w:numPr>
        <w:ind w:hanging="240"/>
      </w:pPr>
      <w:r>
        <w:t xml:space="preserve">Funded External Teaching Grants and Contracts:  </w:t>
      </w:r>
    </w:p>
    <w:p w:rsidR="00EA6EC6" w:rsidRDefault="00873BD1" w14:paraId="0000007E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07F" w14:textId="77777777">
      <w:pPr>
        <w:numPr>
          <w:ilvl w:val="1"/>
          <w:numId w:val="10"/>
        </w:numPr>
        <w:ind w:hanging="240"/>
      </w:pPr>
      <w:r>
        <w:t xml:space="preserve">Submitted, but not Funded, External Teaching Grants and Contracts:  </w:t>
      </w:r>
    </w:p>
    <w:p w:rsidR="00EA6EC6" w:rsidRDefault="00873BD1" w14:paraId="00000080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081" w14:textId="77777777">
      <w:pPr>
        <w:numPr>
          <w:ilvl w:val="1"/>
          <w:numId w:val="10"/>
        </w:numPr>
        <w:ind w:hanging="240"/>
      </w:pPr>
      <w:r>
        <w:t xml:space="preserve">Funded Internal Teaching Grants and Contracts:  </w:t>
      </w:r>
    </w:p>
    <w:p w:rsidR="00EA6EC6" w:rsidRDefault="00873BD1" w14:paraId="00000082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083" w14:textId="77777777">
      <w:pPr>
        <w:numPr>
          <w:ilvl w:val="1"/>
          <w:numId w:val="10"/>
        </w:numPr>
        <w:ind w:hanging="240"/>
      </w:pPr>
      <w:r>
        <w:t xml:space="preserve">Submitted, but not Funded, Internal Teaching Grants and Contracts:  </w:t>
      </w:r>
    </w:p>
    <w:p w:rsidR="00EA6EC6" w:rsidRDefault="00873BD1" w14:paraId="00000084" w14:textId="77777777">
      <w:pPr>
        <w:spacing w:after="42" w:line="259" w:lineRule="auto"/>
        <w:ind w:left="14" w:firstLine="0"/>
      </w:pPr>
      <w:r>
        <w:t xml:space="preserve">  </w:t>
      </w:r>
    </w:p>
    <w:p w:rsidR="00EA6EC6" w:rsidRDefault="00873BD1" w14:paraId="00000085" w14:textId="77777777">
      <w:pPr>
        <w:numPr>
          <w:ilvl w:val="0"/>
          <w:numId w:val="10"/>
        </w:numPr>
      </w:pPr>
      <w:r>
        <w:t xml:space="preserve">Other:  </w:t>
      </w:r>
    </w:p>
    <w:p w:rsidR="00EA6EC6" w:rsidRDefault="00873BD1" w14:paraId="00000086" w14:textId="77777777">
      <w:pPr>
        <w:spacing w:after="47" w:line="259" w:lineRule="auto"/>
        <w:ind w:left="14" w:firstLine="0"/>
      </w:pPr>
      <w:r>
        <w:t xml:space="preserve">  </w:t>
      </w:r>
    </w:p>
    <w:p w:rsidR="00EA6EC6" w:rsidRDefault="00873BD1" w14:paraId="00000087" w14:textId="77777777">
      <w:pPr>
        <w:numPr>
          <w:ilvl w:val="0"/>
          <w:numId w:val="10"/>
        </w:numPr>
      </w:pPr>
      <w:r>
        <w:t>Teaching Professional Development Activities Attended:</w:t>
      </w:r>
    </w:p>
    <w:p w:rsidR="00EA6EC6" w:rsidRDefault="00EA6EC6" w14:paraId="00000088" w14:textId="77777777">
      <w:pPr>
        <w:ind w:left="360" w:firstLine="0"/>
      </w:pPr>
    </w:p>
    <w:p w:rsidR="00EA6EC6" w:rsidRDefault="00873BD1" w14:paraId="00000089" w14:textId="77777777">
      <w:pPr>
        <w:spacing w:after="0"/>
        <w:ind w:left="20" w:right="80" w:firstLine="0"/>
      </w:pPr>
      <w:r>
        <w:t xml:space="preserve">Residency Kickoff Meeting (US Prep) – July 24, 2023 </w:t>
      </w:r>
    </w:p>
    <w:p w:rsidR="00EA6EC6" w:rsidRDefault="00873BD1" w14:paraId="0000008A" w14:textId="77777777">
      <w:pPr>
        <w:spacing w:after="0"/>
        <w:ind w:left="20" w:right="80" w:firstLine="0"/>
      </w:pPr>
      <w:r>
        <w:t xml:space="preserve">Manor Recruitment and Brainstorming Potential Models – September 8, 2023 </w:t>
      </w:r>
    </w:p>
    <w:p w:rsidR="00EA6EC6" w:rsidRDefault="00873BD1" w14:paraId="0000008B" w14:textId="77777777">
      <w:pPr>
        <w:spacing w:after="0"/>
        <w:ind w:left="20" w:right="80" w:firstLine="0"/>
      </w:pPr>
      <w:r>
        <w:t xml:space="preserve">Charles Butt Jigsaw with a Twist – December 15, 2023    </w:t>
      </w:r>
    </w:p>
    <w:p w:rsidR="00EA6EC6" w:rsidRDefault="00873BD1" w14:paraId="0000008C" w14:textId="77777777">
      <w:pPr>
        <w:spacing w:after="0"/>
        <w:ind w:left="20" w:right="80" w:firstLine="0"/>
      </w:pPr>
      <w:r>
        <w:t>C&amp;I Retreat - August 22, 2024</w:t>
      </w:r>
    </w:p>
    <w:p w:rsidR="00EA6EC6" w:rsidRDefault="00873BD1" w14:paraId="0000008D" w14:textId="77777777">
      <w:pPr>
        <w:spacing w:after="0"/>
        <w:ind w:left="20" w:right="80" w:firstLine="0"/>
      </w:pPr>
      <w:r w:rsidR="00873BD1">
        <w:rPr/>
        <w:t>U.S. Prep Learning Tours (Houston) - February 4-5, 2025</w:t>
      </w:r>
    </w:p>
    <w:p w:rsidR="00EA6EC6" w:rsidP="6B7D4438" w:rsidRDefault="00873BD1" w14:paraId="344851E5" w14:textId="2185A17D">
      <w:pPr>
        <w:spacing w:after="0" w:line="259" w:lineRule="auto"/>
        <w:ind w:left="20" w:right="80" w:firstLine="0"/>
      </w:pPr>
      <w:r w:rsidR="336F20E2">
        <w:rPr/>
        <w:t>C&amp;I Retreat – August 21, 2025</w:t>
      </w:r>
    </w:p>
    <w:p w:rsidR="00EA6EC6" w:rsidP="6B7D4438" w:rsidRDefault="00873BD1" w14:paraId="0000008E" w14:textId="008D82F1">
      <w:pPr>
        <w:spacing w:after="0" w:line="259" w:lineRule="auto"/>
        <w:ind w:left="20" w:right="80" w:firstLine="0"/>
      </w:pPr>
      <w:r w:rsidR="336F20E2">
        <w:rPr/>
        <w:t>Transforming Learning: St. Cloud University Co-Teaching Model – August 28, 2025</w:t>
      </w:r>
    </w:p>
    <w:p w:rsidR="695E29B8" w:rsidP="75C0D45B" w:rsidRDefault="695E29B8" w14:paraId="74FEB831" w14:textId="666920A4">
      <w:pPr>
        <w:spacing w:after="0" w:line="259" w:lineRule="auto"/>
        <w:ind w:left="20" w:right="80" w:firstLine="0"/>
      </w:pPr>
      <w:r w:rsidR="695E29B8">
        <w:rPr/>
        <w:t>Consortium of State Organizations for Texas Teacher Education (CSOTTE) Conference October 12-14, 2025</w:t>
      </w:r>
    </w:p>
    <w:p w:rsidR="75C0D45B" w:rsidP="75C0D45B" w:rsidRDefault="75C0D45B" w14:paraId="5AF8BADD" w14:textId="1F809D30">
      <w:pPr>
        <w:spacing w:after="0" w:line="259" w:lineRule="auto"/>
        <w:ind w:left="20" w:right="80" w:firstLine="0"/>
      </w:pPr>
    </w:p>
    <w:p w:rsidR="00EA6EC6" w:rsidRDefault="00873BD1" w14:paraId="0000008F" w14:textId="77777777">
      <w:pPr>
        <w:pStyle w:val="Heading1"/>
        <w:numPr>
          <w:ilvl w:val="0"/>
          <w:numId w:val="4"/>
        </w:numPr>
        <w:ind w:left="397" w:hanging="398"/>
      </w:pPr>
      <w:r>
        <w:t xml:space="preserve">SCHOLARLY/CREATIVE  </w:t>
      </w:r>
    </w:p>
    <w:p w:rsidR="00EA6EC6" w:rsidRDefault="00873BD1" w14:paraId="00000090" w14:textId="77777777">
      <w:pPr>
        <w:spacing w:after="44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:rsidR="00EA6EC6" w:rsidRDefault="00873BD1" w14:paraId="00000091" w14:textId="77777777">
      <w:pPr>
        <w:ind w:left="9" w:firstLine="14"/>
      </w:pPr>
      <w:r>
        <w:t xml:space="preserve">A. Works in Print (including works accepted, forthcoming, in press):  </w:t>
      </w:r>
    </w:p>
    <w:p w:rsidR="00EA6EC6" w:rsidRDefault="00873BD1" w14:paraId="00000092" w14:textId="77777777">
      <w:pPr>
        <w:spacing w:after="42" w:line="259" w:lineRule="auto"/>
        <w:ind w:left="14" w:firstLine="0"/>
      </w:pPr>
      <w:r>
        <w:t xml:space="preserve">  </w:t>
      </w:r>
    </w:p>
    <w:p w:rsidR="00EA6EC6" w:rsidRDefault="00873BD1" w14:paraId="00000093" w14:textId="77777777">
      <w:pPr>
        <w:numPr>
          <w:ilvl w:val="0"/>
          <w:numId w:val="11"/>
        </w:numPr>
      </w:pPr>
      <w:r>
        <w:t xml:space="preserve">Books:  </w:t>
      </w:r>
    </w:p>
    <w:p w:rsidR="00EA6EC6" w:rsidRDefault="00873BD1" w14:paraId="00000094" w14:textId="77777777">
      <w:pPr>
        <w:spacing w:after="46" w:line="259" w:lineRule="auto"/>
        <w:ind w:left="734" w:firstLine="0"/>
      </w:pPr>
      <w:r>
        <w:t xml:space="preserve">  </w:t>
      </w:r>
    </w:p>
    <w:p w:rsidR="00EA6EC6" w:rsidRDefault="00873BD1" w14:paraId="00000095" w14:textId="77777777">
      <w:pPr>
        <w:numPr>
          <w:ilvl w:val="1"/>
          <w:numId w:val="11"/>
        </w:numPr>
        <w:ind w:hanging="240"/>
      </w:pPr>
      <w:r>
        <w:t xml:space="preserve">Scholarly Monographs:  </w:t>
      </w:r>
    </w:p>
    <w:p w:rsidR="00EA6EC6" w:rsidRDefault="00873BD1" w14:paraId="00000096" w14:textId="77777777">
      <w:pPr>
        <w:spacing w:after="44" w:line="259" w:lineRule="auto"/>
        <w:ind w:left="734" w:firstLine="0"/>
      </w:pPr>
      <w:r>
        <w:t xml:space="preserve">  </w:t>
      </w:r>
    </w:p>
    <w:p w:rsidR="00EA6EC6" w:rsidRDefault="00873BD1" w14:paraId="00000097" w14:textId="77777777">
      <w:pPr>
        <w:numPr>
          <w:ilvl w:val="1"/>
          <w:numId w:val="11"/>
        </w:numPr>
        <w:ind w:hanging="240"/>
      </w:pPr>
      <w:r>
        <w:t xml:space="preserve">Textbooks:  </w:t>
      </w:r>
    </w:p>
    <w:p w:rsidR="00EA6EC6" w:rsidRDefault="00873BD1" w14:paraId="00000098" w14:textId="77777777">
      <w:pPr>
        <w:spacing w:after="44" w:line="259" w:lineRule="auto"/>
        <w:ind w:left="734" w:firstLine="0"/>
      </w:pPr>
      <w:r>
        <w:t xml:space="preserve">  </w:t>
      </w:r>
    </w:p>
    <w:p w:rsidR="00EA6EC6" w:rsidRDefault="00873BD1" w14:paraId="00000099" w14:textId="77777777">
      <w:pPr>
        <w:numPr>
          <w:ilvl w:val="1"/>
          <w:numId w:val="11"/>
        </w:numPr>
        <w:ind w:hanging="240"/>
      </w:pPr>
      <w:r>
        <w:t xml:space="preserve">Edited Books:  </w:t>
      </w:r>
    </w:p>
    <w:p w:rsidR="00EA6EC6" w:rsidRDefault="00873BD1" w14:paraId="0000009A" w14:textId="77777777">
      <w:pPr>
        <w:spacing w:after="45" w:line="259" w:lineRule="auto"/>
        <w:ind w:left="734" w:firstLine="0"/>
      </w:pPr>
      <w:r>
        <w:t xml:space="preserve">  </w:t>
      </w:r>
    </w:p>
    <w:p w:rsidR="00EA6EC6" w:rsidRDefault="00873BD1" w14:paraId="0000009B" w14:textId="77777777">
      <w:pPr>
        <w:numPr>
          <w:ilvl w:val="1"/>
          <w:numId w:val="11"/>
        </w:numPr>
        <w:ind w:hanging="240"/>
      </w:pPr>
      <w:r>
        <w:t xml:space="preserve">Chapters in Books:  </w:t>
      </w:r>
    </w:p>
    <w:p w:rsidR="00EA6EC6" w:rsidRDefault="00873BD1" w14:paraId="0000009C" w14:textId="77777777">
      <w:pPr>
        <w:spacing w:after="45" w:line="259" w:lineRule="auto"/>
        <w:ind w:left="734" w:firstLine="0"/>
      </w:pPr>
      <w:r>
        <w:t xml:space="preserve">  </w:t>
      </w:r>
    </w:p>
    <w:p w:rsidR="00EA6EC6" w:rsidRDefault="00873BD1" w14:paraId="0000009D" w14:textId="77777777">
      <w:pPr>
        <w:numPr>
          <w:ilvl w:val="1"/>
          <w:numId w:val="11"/>
        </w:numPr>
        <w:ind w:hanging="240"/>
      </w:pPr>
      <w:r>
        <w:t xml:space="preserve">Creative Books:   </w:t>
      </w:r>
    </w:p>
    <w:p w:rsidR="00EA6EC6" w:rsidRDefault="00873BD1" w14:paraId="0000009E" w14:textId="77777777">
      <w:pPr>
        <w:spacing w:after="44" w:line="259" w:lineRule="auto"/>
        <w:ind w:left="734" w:firstLine="0"/>
      </w:pPr>
      <w:r>
        <w:t xml:space="preserve">  </w:t>
      </w:r>
    </w:p>
    <w:p w:rsidR="00EA6EC6" w:rsidRDefault="00873BD1" w14:paraId="0000009F" w14:textId="77777777">
      <w:pPr>
        <w:spacing w:after="23" w:line="259" w:lineRule="auto"/>
        <w:ind w:left="744" w:right="176" w:firstLine="14"/>
      </w:pPr>
      <w:r>
        <w:t xml:space="preserve">Hays, S. (2017). </w:t>
      </w:r>
      <w:r>
        <w:rPr>
          <w:i/>
        </w:rPr>
        <w:t>The Adventures of Breanna and Allyson</w:t>
      </w:r>
      <w:r>
        <w:t xml:space="preserve">. Ingram Sparks.   </w:t>
      </w:r>
    </w:p>
    <w:p w:rsidR="00EA6EC6" w:rsidRDefault="00873BD1" w14:paraId="000000A0" w14:textId="77777777">
      <w:pPr>
        <w:spacing w:after="43" w:line="259" w:lineRule="auto"/>
        <w:ind w:left="14" w:firstLine="0"/>
      </w:pPr>
      <w:r>
        <w:t xml:space="preserve">  </w:t>
      </w:r>
    </w:p>
    <w:p w:rsidR="00EA6EC6" w:rsidRDefault="00873BD1" w14:paraId="000000A1" w14:textId="77777777">
      <w:pPr>
        <w:numPr>
          <w:ilvl w:val="0"/>
          <w:numId w:val="11"/>
        </w:numPr>
      </w:pPr>
      <w:r>
        <w:t xml:space="preserve">Articles:  </w:t>
      </w:r>
    </w:p>
    <w:p w:rsidR="00EA6EC6" w:rsidRDefault="00873BD1" w14:paraId="000000A2" w14:textId="77777777">
      <w:pPr>
        <w:spacing w:after="47" w:line="259" w:lineRule="auto"/>
        <w:ind w:left="14" w:firstLine="0"/>
      </w:pPr>
      <w:r>
        <w:t xml:space="preserve">  </w:t>
      </w:r>
    </w:p>
    <w:p w:rsidR="00EA6EC6" w:rsidRDefault="00873BD1" w14:paraId="000000A3" w14:textId="77777777">
      <w:pPr>
        <w:numPr>
          <w:ilvl w:val="1"/>
          <w:numId w:val="11"/>
        </w:numPr>
        <w:ind w:hanging="240"/>
      </w:pPr>
      <w:r>
        <w:t xml:space="preserve">Refereed Journal Articles:  </w:t>
      </w:r>
    </w:p>
    <w:p w:rsidR="00EA6EC6" w:rsidRDefault="00EA6EC6" w14:paraId="000000A4" w14:textId="77777777">
      <w:pPr>
        <w:ind w:left="734" w:firstLine="0"/>
      </w:pPr>
    </w:p>
    <w:p w:rsidR="00EA6EC6" w:rsidP="471E9B26" w:rsidRDefault="00873BD1" w14:paraId="03C4CB51" w14:textId="13CCB9A5">
      <w:pPr>
        <w:ind w:left="0" w:firstLine="0"/>
      </w:pPr>
      <w:r w:rsidR="553794FE">
        <w:rPr/>
        <w:t xml:space="preserve">       </w:t>
      </w:r>
      <w:r w:rsidR="00873BD1">
        <w:rPr/>
        <w:t xml:space="preserve">Hays, S. J., Brendle, J., &amp; Lock, R. (2023). The Effectiveness of Co-Teaching in </w:t>
      </w:r>
    </w:p>
    <w:p w:rsidR="00EA6EC6" w:rsidRDefault="00873BD1" w14:paraId="34EFA8E6" w14:textId="5322B519">
      <w:pPr>
        <w:ind w:left="734" w:firstLine="240"/>
      </w:pPr>
      <w:r w:rsidR="00873BD1">
        <w:rPr/>
        <w:t>Middle</w:t>
      </w:r>
      <w:r w:rsidR="00873BD1">
        <w:rPr/>
        <w:t xml:space="preserve"> </w:t>
      </w:r>
      <w:r w:rsidR="00873BD1">
        <w:rPr/>
        <w:t xml:space="preserve">School ELA Inclusion Classrooms. </w:t>
      </w:r>
      <w:r w:rsidRPr="471E9B26" w:rsidR="00873BD1">
        <w:rPr>
          <w:i w:val="1"/>
          <w:iCs w:val="1"/>
        </w:rPr>
        <w:t>Texas Educator Preparation</w:t>
      </w:r>
      <w:r w:rsidR="00873BD1">
        <w:rPr/>
        <w:t xml:space="preserve">, (ISSN: </w:t>
      </w:r>
    </w:p>
    <w:p w:rsidR="00EA6EC6" w:rsidRDefault="00873BD1" w14:paraId="000000A7" w14:textId="61DA0B14">
      <w:pPr>
        <w:ind w:left="734" w:firstLine="240"/>
      </w:pPr>
      <w:r w:rsidR="00873BD1">
        <w:rPr/>
        <w:t>2474-</w:t>
      </w:r>
      <w:r w:rsidR="00873BD1">
        <w:rPr/>
        <w:t xml:space="preserve">3976 </w:t>
      </w:r>
      <w:r w:rsidR="00873BD1">
        <w:rPr/>
        <w:t xml:space="preserve">online), 73-89. </w:t>
      </w:r>
      <w:hyperlink r:id="R5a8b8c4f0abc4bf5">
        <w:r w:rsidRPr="6B7D4438" w:rsidR="00873BD1">
          <w:rPr>
            <w:rStyle w:val="Hyperlink"/>
          </w:rPr>
          <w:t>https://doi.org/10.59719/txep.v7i2.22</w:t>
        </w:r>
      </w:hyperlink>
      <w:r w:rsidR="00873BD1">
        <w:rPr/>
        <w:t>.</w:t>
      </w:r>
    </w:p>
    <w:p w:rsidR="00EA6EC6" w:rsidRDefault="00873BD1" w14:paraId="000000A8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A9" w14:textId="77777777">
      <w:pPr>
        <w:numPr>
          <w:ilvl w:val="1"/>
          <w:numId w:val="11"/>
        </w:numPr>
        <w:ind w:hanging="240"/>
      </w:pPr>
      <w:r>
        <w:t xml:space="preserve">Non-refereed Articles:  </w:t>
      </w:r>
    </w:p>
    <w:p w:rsidR="00EA6EC6" w:rsidRDefault="00873BD1" w14:paraId="000000AA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AB" w14:textId="77777777">
      <w:pPr>
        <w:numPr>
          <w:ilvl w:val="0"/>
          <w:numId w:val="11"/>
        </w:numPr>
      </w:pPr>
      <w:r>
        <w:t xml:space="preserve">Conference Proceedings:  </w:t>
      </w:r>
    </w:p>
    <w:p w:rsidR="00EA6EC6" w:rsidRDefault="00873BD1" w14:paraId="000000AC" w14:textId="77777777">
      <w:pPr>
        <w:spacing w:after="46" w:line="259" w:lineRule="auto"/>
        <w:ind w:left="734" w:firstLine="0"/>
      </w:pPr>
      <w:r>
        <w:t xml:space="preserve">  </w:t>
      </w:r>
    </w:p>
    <w:p w:rsidR="00EA6EC6" w:rsidRDefault="00873BD1" w14:paraId="000000AD" w14:textId="77777777">
      <w:pPr>
        <w:numPr>
          <w:ilvl w:val="1"/>
          <w:numId w:val="11"/>
        </w:numPr>
        <w:ind w:hanging="240"/>
      </w:pPr>
      <w:r>
        <w:t xml:space="preserve">Refereed Conference Proceedings:  </w:t>
      </w:r>
    </w:p>
    <w:p w:rsidR="00EA6EC6" w:rsidRDefault="00873BD1" w14:paraId="000000AE" w14:textId="77777777">
      <w:pPr>
        <w:spacing w:after="44" w:line="259" w:lineRule="auto"/>
        <w:ind w:left="734" w:firstLine="0"/>
      </w:pPr>
      <w:r>
        <w:t xml:space="preserve">  </w:t>
      </w:r>
    </w:p>
    <w:p w:rsidR="00EA6EC6" w:rsidRDefault="00873BD1" w14:paraId="000000AF" w14:textId="77777777">
      <w:pPr>
        <w:numPr>
          <w:ilvl w:val="1"/>
          <w:numId w:val="11"/>
        </w:numPr>
        <w:ind w:hanging="240"/>
      </w:pPr>
      <w:r>
        <w:t xml:space="preserve">Non-refereed:  </w:t>
      </w:r>
    </w:p>
    <w:p w:rsidR="00EA6EC6" w:rsidRDefault="00873BD1" w14:paraId="000000B0" w14:textId="77777777">
      <w:pPr>
        <w:spacing w:after="44" w:line="259" w:lineRule="auto"/>
        <w:ind w:left="14" w:firstLine="0"/>
      </w:pPr>
      <w:r>
        <w:t xml:space="preserve">  </w:t>
      </w:r>
    </w:p>
    <w:p w:rsidR="00EA6EC6" w:rsidRDefault="00873BD1" w14:paraId="000000B1" w14:textId="77777777">
      <w:pPr>
        <w:numPr>
          <w:ilvl w:val="0"/>
          <w:numId w:val="11"/>
        </w:numPr>
      </w:pPr>
      <w:r>
        <w:t xml:space="preserve">Abstracts:  </w:t>
      </w:r>
    </w:p>
    <w:p w:rsidR="00EA6EC6" w:rsidRDefault="00873BD1" w14:paraId="000000B2" w14:textId="77777777">
      <w:pPr>
        <w:spacing w:after="43" w:line="259" w:lineRule="auto"/>
        <w:ind w:left="14" w:firstLine="0"/>
      </w:pPr>
      <w:r>
        <w:t xml:space="preserve">  </w:t>
      </w:r>
    </w:p>
    <w:p w:rsidR="00EA6EC6" w:rsidRDefault="00873BD1" w14:paraId="000000B3" w14:textId="77777777">
      <w:pPr>
        <w:numPr>
          <w:ilvl w:val="0"/>
          <w:numId w:val="11"/>
        </w:numPr>
      </w:pPr>
      <w:r>
        <w:t xml:space="preserve">Reports:  </w:t>
      </w:r>
    </w:p>
    <w:p w:rsidR="00EA6EC6" w:rsidRDefault="00873BD1" w14:paraId="000000B4" w14:textId="77777777">
      <w:pPr>
        <w:spacing w:after="45" w:line="259" w:lineRule="auto"/>
        <w:ind w:left="14" w:firstLine="0"/>
      </w:pPr>
      <w:r>
        <w:t xml:space="preserve">  </w:t>
      </w:r>
    </w:p>
    <w:p w:rsidR="00EA6EC6" w:rsidRDefault="00873BD1" w14:paraId="000000B5" w14:textId="77777777">
      <w:pPr>
        <w:numPr>
          <w:ilvl w:val="0"/>
          <w:numId w:val="11"/>
        </w:numPr>
      </w:pPr>
      <w:r>
        <w:t xml:space="preserve">Book Reviews:  </w:t>
      </w:r>
    </w:p>
    <w:p w:rsidR="00EA6EC6" w:rsidRDefault="00873BD1" w14:paraId="000000B6" w14:textId="77777777">
      <w:pPr>
        <w:spacing w:after="42" w:line="259" w:lineRule="auto"/>
        <w:ind w:left="14" w:firstLine="0"/>
      </w:pPr>
      <w:r>
        <w:t xml:space="preserve">  </w:t>
      </w:r>
    </w:p>
    <w:p w:rsidR="00EA6EC6" w:rsidRDefault="00873BD1" w14:paraId="000000B7" w14:textId="77777777">
      <w:pPr>
        <w:numPr>
          <w:ilvl w:val="0"/>
          <w:numId w:val="11"/>
        </w:numPr>
      </w:pPr>
      <w:r>
        <w:t xml:space="preserve">Essays:  </w:t>
      </w:r>
    </w:p>
    <w:p w:rsidR="00EA6EC6" w:rsidRDefault="00873BD1" w14:paraId="000000B8" w14:textId="77777777">
      <w:pPr>
        <w:spacing w:after="42" w:line="259" w:lineRule="auto"/>
        <w:ind w:left="14" w:firstLine="0"/>
      </w:pPr>
      <w:r>
        <w:t xml:space="preserve">  </w:t>
      </w:r>
    </w:p>
    <w:p w:rsidR="00EA6EC6" w:rsidRDefault="00873BD1" w14:paraId="000000B9" w14:textId="77777777">
      <w:pPr>
        <w:numPr>
          <w:ilvl w:val="0"/>
          <w:numId w:val="11"/>
        </w:numPr>
      </w:pPr>
      <w:r>
        <w:t xml:space="preserve">Poems:  </w:t>
      </w:r>
    </w:p>
    <w:p w:rsidR="00EA6EC6" w:rsidRDefault="00873BD1" w14:paraId="000000BA" w14:textId="77777777">
      <w:pPr>
        <w:spacing w:after="44" w:line="259" w:lineRule="auto"/>
        <w:ind w:left="14" w:firstLine="0"/>
      </w:pPr>
      <w:r>
        <w:t xml:space="preserve">  </w:t>
      </w:r>
    </w:p>
    <w:p w:rsidR="00EA6EC6" w:rsidRDefault="00873BD1" w14:paraId="000000BB" w14:textId="77777777">
      <w:pPr>
        <w:numPr>
          <w:ilvl w:val="0"/>
          <w:numId w:val="11"/>
        </w:numPr>
      </w:pPr>
      <w:r>
        <w:t xml:space="preserve">Short Stories:  </w:t>
      </w:r>
    </w:p>
    <w:p w:rsidR="00EA6EC6" w:rsidRDefault="00873BD1" w14:paraId="000000BC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BD" w14:textId="77777777">
      <w:pPr>
        <w:numPr>
          <w:ilvl w:val="0"/>
          <w:numId w:val="11"/>
        </w:numPr>
        <w:spacing w:after="35"/>
      </w:pPr>
      <w:r>
        <w:t xml:space="preserve">Other Works in Print:  </w:t>
      </w:r>
    </w:p>
    <w:p w:rsidR="00EA6EC6" w:rsidRDefault="00873BD1" w14:paraId="000000BE" w14:textId="77777777">
      <w:pPr>
        <w:spacing w:after="44" w:line="259" w:lineRule="auto"/>
        <w:ind w:left="14" w:firstLine="0"/>
      </w:pPr>
      <w:r>
        <w:t xml:space="preserve">  </w:t>
      </w:r>
    </w:p>
    <w:p w:rsidR="00EA6EC6" w:rsidRDefault="00873BD1" w14:paraId="000000BF" w14:textId="77777777">
      <w:pPr>
        <w:ind w:left="9" w:firstLine="14"/>
      </w:pPr>
      <w:r>
        <w:t xml:space="preserve">B. Works Not in Print:  </w:t>
      </w:r>
    </w:p>
    <w:p w:rsidR="00EA6EC6" w:rsidRDefault="00873BD1" w14:paraId="000000C0" w14:textId="77777777">
      <w:pPr>
        <w:spacing w:after="47" w:line="259" w:lineRule="auto"/>
        <w:ind w:left="14" w:firstLine="0"/>
      </w:pPr>
      <w:r>
        <w:t xml:space="preserve">  </w:t>
      </w:r>
    </w:p>
    <w:p w:rsidR="00EA6EC6" w:rsidRDefault="00873BD1" w14:paraId="000000C1" w14:textId="77777777">
      <w:pPr>
        <w:numPr>
          <w:ilvl w:val="0"/>
          <w:numId w:val="12"/>
        </w:numPr>
      </w:pPr>
      <w:r>
        <w:t xml:space="preserve">Papers Presented at Professional Meetings:  </w:t>
      </w:r>
    </w:p>
    <w:p w:rsidR="00EA6EC6" w:rsidRDefault="00873BD1" w14:paraId="000000C2" w14:textId="77777777">
      <w:pPr>
        <w:spacing w:after="47" w:line="259" w:lineRule="auto"/>
        <w:ind w:left="14" w:firstLine="0"/>
      </w:pPr>
      <w:r>
        <w:t xml:space="preserve">  </w:t>
      </w:r>
    </w:p>
    <w:p w:rsidR="00EA6EC6" w:rsidRDefault="00873BD1" w14:paraId="000000C3" w14:textId="77777777">
      <w:pPr>
        <w:numPr>
          <w:ilvl w:val="0"/>
          <w:numId w:val="12"/>
        </w:numPr>
      </w:pPr>
      <w:r>
        <w:t xml:space="preserve">Invited Talks, Lectures, and Presentations:  </w:t>
      </w:r>
    </w:p>
    <w:p w:rsidR="00EA6EC6" w:rsidRDefault="00873BD1" w14:paraId="000000C4" w14:textId="77777777">
      <w:pPr>
        <w:spacing w:after="44" w:line="259" w:lineRule="auto"/>
        <w:ind w:left="14" w:firstLine="0"/>
      </w:pPr>
      <w:r>
        <w:t xml:space="preserve">  </w:t>
      </w:r>
    </w:p>
    <w:p w:rsidR="00EA6EC6" w:rsidRDefault="00873BD1" w14:paraId="000000C5" w14:textId="77777777">
      <w:pPr>
        <w:spacing w:after="35"/>
        <w:ind w:left="9" w:firstLine="14"/>
      </w:pPr>
      <w:r>
        <w:t xml:space="preserve">Austin Community College Presentation: January 9, 2023  </w:t>
      </w:r>
    </w:p>
    <w:p w:rsidR="00EA6EC6" w:rsidRDefault="00873BD1" w14:paraId="000000C6" w14:textId="77777777">
      <w:pPr>
        <w:spacing w:after="23" w:line="259" w:lineRule="auto"/>
        <w:ind w:left="9" w:right="176" w:firstLine="14"/>
      </w:pPr>
      <w:r>
        <w:rPr>
          <w:i/>
        </w:rPr>
        <w:t xml:space="preserve">Strategies to build comprehension, vocabulary, and reading skills in adult learners. </w:t>
      </w:r>
      <w:r>
        <w:t xml:space="preserve"> </w:t>
      </w:r>
    </w:p>
    <w:p w:rsidR="00EA6EC6" w:rsidRDefault="00873BD1" w14:paraId="000000C7" w14:textId="77777777">
      <w:pPr>
        <w:spacing w:after="45" w:line="259" w:lineRule="auto"/>
        <w:ind w:left="14" w:firstLine="0"/>
      </w:pPr>
      <w:r>
        <w:t xml:space="preserve">   </w:t>
      </w:r>
    </w:p>
    <w:p w:rsidR="00EA6EC6" w:rsidRDefault="00873BD1" w14:paraId="000000C8" w14:textId="77777777">
      <w:pPr>
        <w:numPr>
          <w:ilvl w:val="0"/>
          <w:numId w:val="12"/>
        </w:numPr>
      </w:pPr>
      <w:r>
        <w:t xml:space="preserve">Consultancies:  </w:t>
      </w:r>
    </w:p>
    <w:p w:rsidR="00EA6EC6" w:rsidRDefault="00873BD1" w14:paraId="000000C9" w14:textId="77777777">
      <w:pPr>
        <w:spacing w:after="44" w:line="259" w:lineRule="auto"/>
        <w:ind w:left="14" w:firstLine="0"/>
      </w:pPr>
      <w:r>
        <w:t xml:space="preserve">  </w:t>
      </w:r>
    </w:p>
    <w:p w:rsidR="00EA6EC6" w:rsidRDefault="00873BD1" w14:paraId="000000CA" w14:textId="77777777">
      <w:pPr>
        <w:numPr>
          <w:ilvl w:val="0"/>
          <w:numId w:val="12"/>
        </w:numPr>
      </w:pPr>
      <w:r>
        <w:t xml:space="preserve">Workshops:  </w:t>
      </w:r>
    </w:p>
    <w:p w:rsidR="00EA6EC6" w:rsidRDefault="00873BD1" w14:paraId="000000CB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0CC" w14:textId="77777777">
      <w:pPr>
        <w:numPr>
          <w:ilvl w:val="0"/>
          <w:numId w:val="12"/>
        </w:numPr>
      </w:pPr>
      <w:r>
        <w:t xml:space="preserve">Other Works not in Print:  </w:t>
      </w:r>
    </w:p>
    <w:p w:rsidR="00EA6EC6" w:rsidRDefault="00873BD1" w14:paraId="000000CD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0CE" w14:textId="77777777">
      <w:pPr>
        <w:numPr>
          <w:ilvl w:val="1"/>
          <w:numId w:val="12"/>
        </w:numPr>
        <w:ind w:hanging="360"/>
      </w:pPr>
      <w:r>
        <w:t xml:space="preserve">Works "submitted" or "under review":  </w:t>
      </w:r>
    </w:p>
    <w:p w:rsidR="00EA6EC6" w:rsidRDefault="00873BD1" w14:paraId="000000CF" w14:textId="77777777">
      <w:pPr>
        <w:numPr>
          <w:ilvl w:val="1"/>
          <w:numId w:val="12"/>
        </w:numPr>
        <w:ind w:hanging="360"/>
      </w:pPr>
      <w:r>
        <w:t xml:space="preserve">Works "in progress":  </w:t>
      </w:r>
    </w:p>
    <w:p w:rsidR="00EA6EC6" w:rsidRDefault="00873BD1" w14:paraId="000000D0" w14:textId="77777777">
      <w:pPr>
        <w:numPr>
          <w:ilvl w:val="1"/>
          <w:numId w:val="12"/>
        </w:numPr>
        <w:ind w:hanging="360"/>
      </w:pPr>
      <w:r>
        <w:t xml:space="preserve">Other Works Not in Print:  </w:t>
      </w:r>
    </w:p>
    <w:p w:rsidR="00EA6EC6" w:rsidRDefault="00873BD1" w14:paraId="000000D1" w14:textId="77777777">
      <w:pPr>
        <w:spacing w:after="47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:rsidR="00EA6EC6" w:rsidRDefault="00873BD1" w14:paraId="000000D2" w14:textId="77777777">
      <w:pPr>
        <w:numPr>
          <w:ilvl w:val="0"/>
          <w:numId w:val="2"/>
        </w:numPr>
      </w:pPr>
      <w:r>
        <w:t xml:space="preserve">Scholarly / Creative Grants and Contracts:  </w:t>
      </w:r>
    </w:p>
    <w:p w:rsidR="00EA6EC6" w:rsidRDefault="00873BD1" w14:paraId="000000D3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0D4" w14:textId="77777777">
      <w:pPr>
        <w:numPr>
          <w:ilvl w:val="1"/>
          <w:numId w:val="2"/>
        </w:numPr>
        <w:ind w:hanging="240"/>
      </w:pPr>
      <w:r>
        <w:t xml:space="preserve">Funded External Grants and Contracts:  </w:t>
      </w:r>
    </w:p>
    <w:p w:rsidR="00EA6EC6" w:rsidRDefault="00873BD1" w14:paraId="000000D5" w14:textId="77777777">
      <w:pPr>
        <w:numPr>
          <w:ilvl w:val="1"/>
          <w:numId w:val="2"/>
        </w:numPr>
        <w:ind w:hanging="240"/>
      </w:pPr>
      <w:r>
        <w:t xml:space="preserve">Submitted, but not Funded, External Grants and Contracts:  </w:t>
      </w:r>
    </w:p>
    <w:p w:rsidR="00EA6EC6" w:rsidRDefault="00873BD1" w14:paraId="000000D6" w14:textId="77777777">
      <w:pPr>
        <w:numPr>
          <w:ilvl w:val="1"/>
          <w:numId w:val="2"/>
        </w:numPr>
        <w:ind w:hanging="240"/>
      </w:pPr>
      <w:r>
        <w:t xml:space="preserve">Funded Internal Grants and Contracts:  </w:t>
      </w:r>
    </w:p>
    <w:p w:rsidR="00EA6EC6" w:rsidRDefault="00873BD1" w14:paraId="000000D7" w14:textId="77777777">
      <w:pPr>
        <w:numPr>
          <w:ilvl w:val="1"/>
          <w:numId w:val="2"/>
        </w:numPr>
        <w:ind w:hanging="240"/>
      </w:pPr>
      <w:r>
        <w:t xml:space="preserve">Submitted, but not Funded, Internal Grants and Contracts:  </w:t>
      </w:r>
    </w:p>
    <w:p w:rsidR="00EA6EC6" w:rsidRDefault="00873BD1" w14:paraId="000000D8" w14:textId="77777777">
      <w:pPr>
        <w:spacing w:after="47" w:line="259" w:lineRule="auto"/>
        <w:ind w:left="14" w:firstLine="0"/>
      </w:pPr>
      <w:r>
        <w:t xml:space="preserve">  </w:t>
      </w:r>
    </w:p>
    <w:p w:rsidR="00EA6EC6" w:rsidP="471E9B26" w:rsidRDefault="00873BD1" w14:paraId="000000DA" w14:textId="195F136E">
      <w:pPr>
        <w:numPr>
          <w:ilvl w:val="0"/>
          <w:numId w:val="2"/>
        </w:numPr>
        <w:spacing w:after="47" w:line="259" w:lineRule="auto"/>
        <w:ind/>
        <w:rPr/>
      </w:pPr>
      <w:r w:rsidR="00873BD1">
        <w:rPr/>
        <w:t xml:space="preserve">Scholarly / Creative Fellowships, Awards, Honors:  </w:t>
      </w:r>
    </w:p>
    <w:p w:rsidR="00EA6EC6" w:rsidP="471E9B26" w:rsidRDefault="00873BD1" w14:paraId="000000DC" w14:textId="113A95B8">
      <w:pPr>
        <w:numPr>
          <w:ilvl w:val="0"/>
          <w:numId w:val="2"/>
        </w:numPr>
        <w:spacing w:after="45" w:line="259" w:lineRule="auto"/>
        <w:ind/>
        <w:rPr/>
      </w:pPr>
      <w:r w:rsidR="00873BD1">
        <w:rPr/>
        <w:t xml:space="preserve">Scholarly / Creative Professional Development Activities Attended:  </w:t>
      </w:r>
    </w:p>
    <w:p w:rsidR="00EA6EC6" w:rsidP="471E9B26" w:rsidRDefault="00873BD1" w14:paraId="000000DE" w14:textId="408357B5">
      <w:pPr>
        <w:numPr>
          <w:ilvl w:val="0"/>
          <w:numId w:val="2"/>
        </w:numPr>
        <w:spacing w:after="48" w:line="259" w:lineRule="auto"/>
        <w:ind/>
        <w:rPr/>
      </w:pPr>
      <w:r w:rsidR="00873BD1">
        <w:rPr/>
        <w:t xml:space="preserve">Media Recognition:  </w:t>
      </w:r>
    </w:p>
    <w:p w:rsidR="00EA6EC6" w:rsidRDefault="00873BD1" w14:paraId="000000DF" w14:textId="77777777">
      <w:pPr>
        <w:pStyle w:val="Heading1"/>
        <w:numPr>
          <w:ilvl w:val="0"/>
          <w:numId w:val="4"/>
        </w:numPr>
        <w:ind w:left="385" w:hanging="386"/>
      </w:pPr>
      <w:r>
        <w:t xml:space="preserve">SERVICE  </w:t>
      </w:r>
    </w:p>
    <w:p w:rsidR="00EA6EC6" w:rsidRDefault="00873BD1" w14:paraId="000000E0" w14:textId="77777777">
      <w:pPr>
        <w:spacing w:after="44" w:line="259" w:lineRule="auto"/>
        <w:ind w:left="14" w:firstLine="0"/>
      </w:pPr>
      <w:r>
        <w:t xml:space="preserve">  </w:t>
      </w:r>
    </w:p>
    <w:p w:rsidR="00EA6EC6" w:rsidRDefault="00873BD1" w14:paraId="000000E1" w14:textId="77777777">
      <w:pPr>
        <w:numPr>
          <w:ilvl w:val="0"/>
          <w:numId w:val="3"/>
        </w:numPr>
      </w:pPr>
      <w:r>
        <w:t xml:space="preserve">Institutional  </w:t>
      </w:r>
    </w:p>
    <w:p w:rsidR="00EA6EC6" w:rsidRDefault="00873BD1" w14:paraId="000000E2" w14:textId="77777777">
      <w:pPr>
        <w:spacing w:after="46" w:line="259" w:lineRule="auto"/>
        <w:ind w:left="734" w:firstLine="0"/>
      </w:pPr>
      <w:r>
        <w:t xml:space="preserve">  </w:t>
      </w:r>
    </w:p>
    <w:p w:rsidR="00EA6EC6" w:rsidRDefault="00873BD1" w14:paraId="000000E3" w14:textId="77777777">
      <w:pPr>
        <w:numPr>
          <w:ilvl w:val="1"/>
          <w:numId w:val="3"/>
        </w:numPr>
        <w:ind w:hanging="240"/>
      </w:pPr>
      <w:r>
        <w:t xml:space="preserve">University:  </w:t>
      </w:r>
      <w:r>
        <w:rPr>
          <w:b/>
        </w:rPr>
        <w:t xml:space="preserve">Charles Butt Focus Group </w:t>
      </w:r>
      <w:r>
        <w:t>– January 2024 - March 2024</w:t>
      </w:r>
    </w:p>
    <w:p w:rsidR="00EA6EC6" w:rsidRDefault="00873BD1" w14:paraId="000000E4" w14:textId="77777777">
      <w:pPr>
        <w:ind w:left="974" w:firstLine="0"/>
      </w:pPr>
      <w:r>
        <w:t xml:space="preserve">                   - Interviewed an administrator in Lockhart ISD to understand her </w:t>
      </w:r>
    </w:p>
    <w:p w:rsidR="00EA6EC6" w:rsidRDefault="00873BD1" w14:paraId="000000E5" w14:textId="77777777">
      <w:pPr>
        <w:ind w:left="0" w:firstLine="0"/>
      </w:pPr>
      <w:r>
        <w:t xml:space="preserve">                                     experience with the residency program. </w:t>
      </w:r>
    </w:p>
    <w:p w:rsidR="00EA6EC6" w:rsidRDefault="00873BD1" w14:paraId="000000E6" w14:textId="77777777">
      <w:pPr>
        <w:ind w:left="0" w:firstLine="0"/>
      </w:pPr>
      <w:r>
        <w:t xml:space="preserve">                                   - Interviewed the Chair of the College of Education to understand her </w:t>
      </w:r>
    </w:p>
    <w:p w:rsidR="00EA6EC6" w:rsidRDefault="00873BD1" w14:paraId="000000E7" w14:textId="77777777">
      <w:pPr>
        <w:ind w:left="0" w:firstLine="0"/>
      </w:pPr>
      <w:r>
        <w:t xml:space="preserve">                                     position and experience in the department. </w:t>
      </w:r>
    </w:p>
    <w:p w:rsidR="00EA6EC6" w:rsidRDefault="00873BD1" w14:paraId="1F271394" w14:textId="4AC8ED4D">
      <w:pPr>
        <w:ind w:left="0" w:firstLine="0"/>
      </w:pPr>
      <w:r w:rsidR="00873BD1">
        <w:rPr/>
        <w:t xml:space="preserve">                                   - Created a flowchart to demonstrate the courses and requirements for </w:t>
      </w:r>
    </w:p>
    <w:p w:rsidR="00EA6EC6" w:rsidRDefault="00873BD1" w14:paraId="000000E9" w14:textId="595C99CA">
      <w:pPr>
        <w:ind w:left="0" w:firstLine="0"/>
      </w:pPr>
      <w:r w:rsidR="5196E419">
        <w:rPr/>
        <w:t xml:space="preserve">                                     </w:t>
      </w:r>
      <w:r w:rsidR="00873BD1">
        <w:rPr/>
        <w:t xml:space="preserve">the </w:t>
      </w:r>
      <w:r w:rsidR="00873BD1">
        <w:rPr/>
        <w:t xml:space="preserve">residency program. </w:t>
      </w:r>
    </w:p>
    <w:p w:rsidR="00EA6EC6" w:rsidRDefault="00EA6EC6" w14:paraId="000000EA" w14:textId="77777777">
      <w:pPr>
        <w:ind w:left="0" w:firstLine="0"/>
      </w:pPr>
    </w:p>
    <w:p w:rsidR="00EA6EC6" w:rsidRDefault="00873BD1" w14:paraId="000000EB" w14:textId="77777777">
      <w:pPr>
        <w:ind w:left="2160" w:firstLine="0"/>
      </w:pPr>
      <w:r>
        <w:rPr>
          <w:b/>
        </w:rPr>
        <w:t>Faculty reviewer for the Teacher Fellows Poster Presentations</w:t>
      </w:r>
      <w:r>
        <w:t xml:space="preserve"> – April 29, 2024</w:t>
      </w:r>
    </w:p>
    <w:p w:rsidR="00EA6EC6" w:rsidRDefault="00873BD1" w14:paraId="3FF0115B" w14:textId="5703C767">
      <w:pPr>
        <w:ind w:left="0" w:firstLine="0"/>
      </w:pPr>
      <w:r w:rsidR="00873BD1">
        <w:rPr/>
        <w:t xml:space="preserve">                                    - </w:t>
      </w:r>
      <w:r w:rsidR="24E4739B">
        <w:rPr/>
        <w:t>Viewed</w:t>
      </w:r>
      <w:r w:rsidR="00873BD1">
        <w:rPr/>
        <w:t xml:space="preserve"> research presentations from graduate students in the </w:t>
      </w:r>
    </w:p>
    <w:p w:rsidR="00EA6EC6" w:rsidP="2CFF542E" w:rsidRDefault="00873BD1" w14:paraId="000000ED" w14:textId="77B1EA53">
      <w:pPr>
        <w:pStyle w:val="Normal"/>
        <w:ind w:left="0" w:firstLine="0"/>
      </w:pPr>
      <w:r w:rsidR="1A8CB85D">
        <w:rPr/>
        <w:t xml:space="preserve">                                      </w:t>
      </w:r>
      <w:r w:rsidR="39B677E6">
        <w:rPr/>
        <w:t>College</w:t>
      </w:r>
      <w:r w:rsidR="00873BD1">
        <w:rPr/>
        <w:t xml:space="preserve"> </w:t>
      </w:r>
      <w:r w:rsidR="00873BD1">
        <w:rPr/>
        <w:t xml:space="preserve">of </w:t>
      </w:r>
      <w:r w:rsidR="50C775E1">
        <w:rPr/>
        <w:t>Education</w:t>
      </w:r>
      <w:r w:rsidR="00873BD1">
        <w:rPr/>
        <w:t xml:space="preserve">. </w:t>
      </w:r>
    </w:p>
    <w:p w:rsidR="00EA6EC6" w:rsidRDefault="00873BD1" w14:paraId="000000EE" w14:textId="77777777">
      <w:pPr>
        <w:ind w:left="0" w:firstLine="0"/>
      </w:pPr>
      <w:r>
        <w:t xml:space="preserve">                                    - Reviewed student research and rated their presentation/findings.</w:t>
      </w:r>
    </w:p>
    <w:p w:rsidR="00EA6EC6" w:rsidRDefault="00EA6EC6" w14:paraId="000000EF" w14:textId="77777777">
      <w:pPr>
        <w:ind w:left="2160" w:firstLine="0"/>
      </w:pPr>
    </w:p>
    <w:p w:rsidR="00EA6EC6" w:rsidRDefault="00873BD1" w14:paraId="000000F0" w14:textId="77777777">
      <w:pPr>
        <w:ind w:left="0" w:firstLine="0"/>
      </w:pPr>
      <w:r>
        <w:t xml:space="preserve">                                    </w:t>
      </w:r>
      <w:r>
        <w:rPr>
          <w:b/>
        </w:rPr>
        <w:t xml:space="preserve">Discover TXST Round Rock presenter </w:t>
      </w:r>
      <w:r>
        <w:t>– November 9, 2024</w:t>
      </w:r>
    </w:p>
    <w:p w:rsidR="00EA6EC6" w:rsidRDefault="00873BD1" w14:paraId="000000F1" w14:textId="77777777">
      <w:pPr>
        <w:ind w:left="0" w:firstLine="0"/>
      </w:pPr>
      <w:r>
        <w:tab/>
      </w:r>
      <w:r>
        <w:tab/>
      </w:r>
      <w:r>
        <w:tab/>
      </w:r>
      <w:r>
        <w:t>- Presented information about the residency program.</w:t>
      </w:r>
    </w:p>
    <w:p w:rsidR="00EA6EC6" w:rsidRDefault="00873BD1" w14:paraId="000000F2" w14:textId="77777777">
      <w:pPr>
        <w:ind w:left="0" w:firstLine="0"/>
      </w:pPr>
      <w:r w:rsidR="00873BD1">
        <w:rPr/>
        <w:t xml:space="preserve">                                    - Met with interested students and faculty to discuss teacher education. </w:t>
      </w:r>
    </w:p>
    <w:p w:rsidR="471E9B26" w:rsidP="471E9B26" w:rsidRDefault="471E9B26" w14:paraId="5422F6A3" w14:textId="421D9ABC">
      <w:pPr>
        <w:ind w:left="0" w:firstLine="0"/>
      </w:pPr>
    </w:p>
    <w:p w:rsidR="0B59698C" w:rsidP="471E9B26" w:rsidRDefault="0B59698C" w14:paraId="15426C81" w14:textId="6EC0B0C3">
      <w:pPr>
        <w:ind w:left="0" w:firstLine="0"/>
        <w:rPr>
          <w:b w:val="0"/>
          <w:bCs w:val="0"/>
        </w:rPr>
      </w:pPr>
      <w:r w:rsidRPr="471E9B26" w:rsidR="0B59698C">
        <w:rPr>
          <w:b w:val="1"/>
          <w:bCs w:val="1"/>
        </w:rPr>
        <w:t xml:space="preserve">Manor ISD Signing Day – </w:t>
      </w:r>
      <w:r w:rsidR="0B59698C">
        <w:rPr>
          <w:b w:val="0"/>
          <w:bCs w:val="0"/>
        </w:rPr>
        <w:t>November 10, 2025</w:t>
      </w:r>
    </w:p>
    <w:p w:rsidR="0B59698C" w:rsidP="471E9B26" w:rsidRDefault="0B59698C" w14:paraId="58F0EDDD" w14:textId="0FA68DF0">
      <w:pPr>
        <w:ind w:left="0" w:firstLine="0"/>
        <w:rPr>
          <w:b w:val="0"/>
          <w:bCs w:val="0"/>
        </w:rPr>
      </w:pPr>
      <w:r w:rsidR="0B59698C">
        <w:rPr>
          <w:b w:val="0"/>
          <w:bCs w:val="0"/>
        </w:rPr>
        <w:t>- Represented Texas State University</w:t>
      </w:r>
      <w:r w:rsidR="559C258C">
        <w:rPr>
          <w:b w:val="0"/>
          <w:bCs w:val="0"/>
        </w:rPr>
        <w:t>/photography of the event</w:t>
      </w:r>
    </w:p>
    <w:p w:rsidR="0B59698C" w:rsidP="471E9B26" w:rsidRDefault="0B59698C" w14:paraId="55B352FA" w14:textId="77CED242">
      <w:pPr>
        <w:pStyle w:val="Normal"/>
        <w:ind w:left="2160" w:hanging="0" w:firstLine="720"/>
        <w:rPr>
          <w:b w:val="0"/>
          <w:bCs w:val="0"/>
        </w:rPr>
      </w:pPr>
      <w:r w:rsidR="0B59698C">
        <w:rPr>
          <w:b w:val="0"/>
          <w:bCs w:val="0"/>
        </w:rPr>
        <w:t>- Supported students as they signed employee contracts with Manor ISD.</w:t>
      </w:r>
    </w:p>
    <w:p w:rsidR="00EA6EC6" w:rsidRDefault="00EA6EC6" w14:paraId="000000F3" w14:textId="77777777">
      <w:pPr>
        <w:ind w:left="0" w:firstLine="0"/>
      </w:pPr>
    </w:p>
    <w:p w:rsidR="00EA6EC6" w:rsidP="471E9B26" w:rsidRDefault="00873BD1" w14:paraId="000000F5" w14:textId="5DB4F5E3">
      <w:pPr>
        <w:numPr>
          <w:ilvl w:val="1"/>
          <w:numId w:val="3"/>
        </w:numPr>
        <w:ind w:hanging="240"/>
        <w:rPr/>
      </w:pPr>
      <w:r w:rsidR="00873BD1">
        <w:rPr/>
        <w:t xml:space="preserve">College:      </w:t>
      </w:r>
      <w:r w:rsidRPr="471E9B26" w:rsidR="00873BD1">
        <w:rPr>
          <w:b w:val="1"/>
          <w:bCs w:val="1"/>
        </w:rPr>
        <w:t>TAFE Convention at Mary Hardin Baylor University</w:t>
      </w:r>
      <w:r w:rsidR="00873BD1">
        <w:rPr/>
        <w:t xml:space="preserve"> – Dec</w:t>
      </w:r>
      <w:r w:rsidR="1AE5A377">
        <w:rPr/>
        <w:t>.</w:t>
      </w:r>
      <w:r w:rsidR="00873BD1">
        <w:rPr/>
        <w:t xml:space="preserve"> 3,</w:t>
      </w:r>
      <w:r w:rsidR="00873BD1">
        <w:rPr/>
        <w:t xml:space="preserve"> 2024</w:t>
      </w:r>
    </w:p>
    <w:p w:rsidR="00EA6EC6" w:rsidRDefault="00873BD1" w14:paraId="000000F6" w14:textId="77777777">
      <w:pPr>
        <w:ind w:left="974" w:firstLine="0"/>
      </w:pPr>
      <w:r>
        <w:t xml:space="preserve">                    - Set up a table to display information about the College of Education.</w:t>
      </w:r>
    </w:p>
    <w:p w:rsidR="00EA6EC6" w:rsidP="2CFF542E" w:rsidRDefault="00873BD1" w14:paraId="2A58A82F" w14:textId="5066FFB8">
      <w:pPr>
        <w:ind w:left="974" w:firstLine="0"/>
      </w:pPr>
      <w:r w:rsidR="00873BD1">
        <w:rPr/>
        <w:t xml:space="preserve">                    - Talked with high school seniors that were interested in attending </w:t>
      </w:r>
    </w:p>
    <w:p w:rsidR="00EA6EC6" w:rsidP="2CFF542E" w:rsidRDefault="00873BD1" w14:paraId="000000F8" w14:textId="2306AE66">
      <w:pPr>
        <w:pStyle w:val="Normal"/>
        <w:ind w:left="974" w:firstLine="0"/>
      </w:pPr>
      <w:r w:rsidR="6549172F">
        <w:rPr/>
        <w:t xml:space="preserve">                      Texas </w:t>
      </w:r>
      <w:r w:rsidR="00873BD1">
        <w:rPr/>
        <w:t xml:space="preserve">State and explained teacher education programs and residency. </w:t>
      </w:r>
    </w:p>
    <w:p w:rsidR="00EA6EC6" w:rsidRDefault="00EA6EC6" w14:paraId="000000F9" w14:textId="77777777">
      <w:pPr>
        <w:ind w:left="974" w:firstLine="0"/>
      </w:pPr>
    </w:p>
    <w:p w:rsidR="00EA6EC6" w:rsidRDefault="00873BD1" w14:paraId="000000FA" w14:textId="77777777">
      <w:pPr>
        <w:spacing w:after="0"/>
        <w:ind w:left="974" w:right="80" w:firstLine="0"/>
      </w:pPr>
      <w:r>
        <w:t xml:space="preserve">                    </w:t>
      </w:r>
      <w:r>
        <w:rPr>
          <w:b/>
        </w:rPr>
        <w:t xml:space="preserve">Search Committee Member: </w:t>
      </w:r>
      <w:r>
        <w:t xml:space="preserve">Assistant Professor of Instruction </w:t>
      </w:r>
    </w:p>
    <w:p w:rsidR="00EA6EC6" w:rsidRDefault="00873BD1" w14:paraId="000000FB" w14:textId="77777777">
      <w:pPr>
        <w:spacing w:after="0"/>
        <w:ind w:left="0" w:right="80" w:firstLine="0"/>
      </w:pPr>
      <w:r>
        <w:t xml:space="preserve">                                    for an EC-6 instructor/program coordinator at Collin College: </w:t>
      </w:r>
    </w:p>
    <w:p w:rsidR="00EA6EC6" w:rsidRDefault="00873BD1" w14:paraId="000000FC" w14:textId="77777777">
      <w:pPr>
        <w:spacing w:after="0"/>
        <w:ind w:left="0" w:right="80" w:firstLine="0"/>
      </w:pPr>
      <w:r>
        <w:t xml:space="preserve">                                    April 2025 - May 2025</w:t>
      </w:r>
    </w:p>
    <w:p w:rsidR="00EA6EC6" w:rsidRDefault="00873BD1" w14:paraId="000000FD" w14:textId="77777777">
      <w:pPr>
        <w:spacing w:after="0"/>
        <w:ind w:left="0" w:right="80" w:firstLine="0"/>
      </w:pPr>
      <w:r>
        <w:t xml:space="preserve">                                    - Reviewed candidate applications using a rubric (matrix)</w:t>
      </w:r>
    </w:p>
    <w:p w:rsidR="00EA6EC6" w:rsidRDefault="00873BD1" w14:paraId="000000FE" w14:textId="77777777">
      <w:pPr>
        <w:spacing w:after="0"/>
        <w:ind w:left="0" w:right="80" w:firstLine="0"/>
      </w:pPr>
      <w:r>
        <w:t xml:space="preserve">                                    - Participated in interviewing candidates for the position (1st interview)</w:t>
      </w:r>
    </w:p>
    <w:p w:rsidR="00EA6EC6" w:rsidRDefault="00873BD1" w14:paraId="000000FF" w14:textId="77777777">
      <w:pPr>
        <w:spacing w:after="0"/>
        <w:ind w:left="0" w:right="80" w:firstLine="0"/>
      </w:pPr>
      <w:r>
        <w:t xml:space="preserve">                                    - Met with the committee to rate experience of each candidate</w:t>
      </w:r>
    </w:p>
    <w:p w:rsidR="00EA6EC6" w:rsidP="471E9B26" w:rsidRDefault="00873BD1" w14:paraId="6F6D7EB2" w14:textId="41CD4AA7">
      <w:pPr>
        <w:spacing w:after="0"/>
        <w:ind w:left="0" w:right="80" w:firstLine="0"/>
      </w:pPr>
      <w:r w:rsidR="00873BD1">
        <w:rPr/>
        <w:t xml:space="preserve">                                    - </w:t>
      </w:r>
      <w:r w:rsidR="00873BD1">
        <w:rPr/>
        <w:t>Participated</w:t>
      </w:r>
      <w:r w:rsidR="00873BD1">
        <w:rPr/>
        <w:t xml:space="preserve"> in interviewing candidates (2</w:t>
      </w:r>
      <w:r w:rsidRPr="471E9B26" w:rsidR="00873BD1">
        <w:rPr>
          <w:vertAlign w:val="superscript"/>
        </w:rPr>
        <w:t>nd</w:t>
      </w:r>
      <w:r w:rsidRPr="471E9B26" w:rsidR="4C31D70F">
        <w:rPr>
          <w:vertAlign w:val="superscript"/>
        </w:rPr>
        <w:t xml:space="preserve"> </w:t>
      </w:r>
      <w:r w:rsidR="3FA2F246">
        <w:rPr/>
        <w:t>I</w:t>
      </w:r>
      <w:r w:rsidR="00873BD1">
        <w:rPr/>
        <w:t>ntervie</w:t>
      </w:r>
      <w:r w:rsidR="1F1FD959">
        <w:rPr/>
        <w:t>w</w:t>
      </w:r>
      <w:r w:rsidR="3FA2F246">
        <w:rPr/>
        <w:t>)</w:t>
      </w:r>
    </w:p>
    <w:p w:rsidR="00EA6EC6" w:rsidP="2CFF542E" w:rsidRDefault="00873BD1" w14:paraId="00000101" w14:textId="649AD999">
      <w:pPr>
        <w:pStyle w:val="Normal"/>
        <w:spacing w:after="0"/>
        <w:ind w:left="0" w:right="80" w:firstLine="0"/>
      </w:pPr>
      <w:r w:rsidR="3FA2F246">
        <w:rPr/>
        <w:t xml:space="preserve">                                    </w:t>
      </w:r>
      <w:r w:rsidR="00873BD1">
        <w:rPr/>
        <w:t xml:space="preserve">- Met with the committee to recommend the selected candidate for hire. </w:t>
      </w:r>
    </w:p>
    <w:p w:rsidR="00EA6EC6" w:rsidRDefault="00873BD1" w14:paraId="00000102" w14:textId="77777777">
      <w:pPr>
        <w:spacing w:after="0"/>
        <w:ind w:left="0" w:right="80" w:firstLine="0"/>
        <w:rPr>
          <w:b/>
        </w:rPr>
      </w:pPr>
      <w:r>
        <w:t xml:space="preserve">                                   </w:t>
      </w:r>
      <w:r>
        <w:rPr>
          <w:b/>
        </w:rPr>
        <w:t xml:space="preserve"> </w:t>
      </w:r>
    </w:p>
    <w:p w:rsidR="00EA6EC6" w:rsidP="471E9B26" w:rsidRDefault="00873BD1" w14:paraId="257EFE79" w14:textId="05CDA118">
      <w:pPr>
        <w:spacing w:after="0"/>
        <w:ind w:left="0" w:right="80" w:firstLine="0"/>
        <w:rPr>
          <w:b w:val="1"/>
          <w:bCs w:val="1"/>
        </w:rPr>
      </w:pPr>
      <w:r w:rsidRPr="471E9B26" w:rsidR="00873BD1">
        <w:rPr>
          <w:b w:val="1"/>
          <w:bCs w:val="1"/>
        </w:rPr>
        <w:t xml:space="preserve">                                   </w:t>
      </w:r>
    </w:p>
    <w:p w:rsidR="00EA6EC6" w:rsidP="471E9B26" w:rsidRDefault="00873BD1" w14:paraId="37EF0C9F" w14:textId="39E2DBAE">
      <w:pPr>
        <w:spacing w:after="0"/>
        <w:ind w:left="0" w:right="80" w:firstLine="0"/>
        <w:rPr>
          <w:b w:val="1"/>
          <w:bCs w:val="1"/>
        </w:rPr>
      </w:pPr>
    </w:p>
    <w:p w:rsidR="00EA6EC6" w:rsidP="471E9B26" w:rsidRDefault="00873BD1" w14:paraId="00000103" w14:textId="7CD32656">
      <w:pPr>
        <w:spacing w:after="0"/>
        <w:ind w:left="1440" w:right="80" w:firstLine="0"/>
        <w:rPr>
          <w:b w:val="1"/>
          <w:bCs w:val="1"/>
        </w:rPr>
      </w:pPr>
      <w:r w:rsidRPr="471E9B26" w:rsidR="29B74EDF">
        <w:rPr>
          <w:b w:val="1"/>
          <w:bCs w:val="1"/>
        </w:rPr>
        <w:t xml:space="preserve">          </w:t>
      </w:r>
      <w:r w:rsidRPr="471E9B26" w:rsidR="00873BD1">
        <w:rPr>
          <w:b w:val="1"/>
          <w:bCs w:val="1"/>
        </w:rPr>
        <w:t xml:space="preserve"> </w:t>
      </w:r>
      <w:r w:rsidRPr="471E9B26" w:rsidR="4B420B23">
        <w:rPr>
          <w:b w:val="1"/>
          <w:bCs w:val="1"/>
        </w:rPr>
        <w:t xml:space="preserve"> </w:t>
      </w:r>
      <w:r w:rsidRPr="471E9B26" w:rsidR="00873BD1">
        <w:rPr>
          <w:b w:val="1"/>
          <w:bCs w:val="1"/>
        </w:rPr>
        <w:t xml:space="preserve">Policy Committee Member: </w:t>
      </w:r>
      <w:r w:rsidR="00873BD1">
        <w:rPr>
          <w:b w:val="0"/>
          <w:bCs w:val="0"/>
        </w:rPr>
        <w:t>May 2025-</w:t>
      </w:r>
      <w:r w:rsidR="5C8FA0F7">
        <w:rPr>
          <w:b w:val="0"/>
          <w:bCs w:val="0"/>
        </w:rPr>
        <w:t>June 2025</w:t>
      </w:r>
    </w:p>
    <w:p w:rsidR="00EA6EC6" w:rsidRDefault="00873BD1" w14:paraId="00000104" w14:textId="77777777">
      <w:pPr>
        <w:spacing w:after="0"/>
        <w:ind w:left="0" w:right="80" w:firstLine="0"/>
      </w:pPr>
      <w:r>
        <w:t xml:space="preserve">                                    - Reviewed and edited the Annual Review Policy</w:t>
      </w:r>
    </w:p>
    <w:p w:rsidR="00EA6EC6" w:rsidRDefault="00873BD1" w14:paraId="1BDDE2B0" w14:textId="238B4AC4">
      <w:pPr>
        <w:spacing w:after="0"/>
        <w:ind w:left="0" w:right="80" w:firstLine="0"/>
      </w:pPr>
      <w:r w:rsidR="00873BD1">
        <w:rPr/>
        <w:t xml:space="preserve">                                    - Created rubrics and appendices related to the Annual Review Policy</w:t>
      </w:r>
    </w:p>
    <w:p w:rsidR="471E9B26" w:rsidP="471E9B26" w:rsidRDefault="471E9B26" w14:paraId="3AB35D04" w14:textId="35C0F192">
      <w:pPr>
        <w:spacing w:after="0"/>
        <w:ind w:left="0" w:right="80" w:firstLine="0"/>
      </w:pPr>
    </w:p>
    <w:p w:rsidR="00EA6EC6" w:rsidRDefault="00873BD1" w14:paraId="00000107" w14:textId="7ACF8005">
      <w:pPr>
        <w:spacing w:after="0"/>
        <w:ind w:left="0" w:right="80" w:firstLine="0"/>
      </w:pPr>
      <w:r w:rsidR="11477830">
        <w:rPr/>
        <w:t xml:space="preserve">                                    </w:t>
      </w:r>
      <w:r w:rsidRPr="75C0D45B" w:rsidR="00873BD1">
        <w:rPr>
          <w:b w:val="1"/>
          <w:bCs w:val="1"/>
        </w:rPr>
        <w:t xml:space="preserve">Search Committee Member: </w:t>
      </w:r>
      <w:r w:rsidR="00873BD1">
        <w:rPr/>
        <w:t xml:space="preserve">Assistant Professor of </w:t>
      </w:r>
    </w:p>
    <w:p w:rsidR="00EA6EC6" w:rsidRDefault="00873BD1" w14:paraId="00000108" w14:textId="03823BC3">
      <w:pPr>
        <w:spacing w:after="0"/>
        <w:ind w:left="0" w:right="80" w:firstLine="0"/>
      </w:pPr>
      <w:r w:rsidR="00873BD1">
        <w:rPr/>
        <w:t xml:space="preserve">                                    Instruction/Regional Site Coordinator for the residency position. </w:t>
      </w:r>
    </w:p>
    <w:p w:rsidR="00EA6EC6" w:rsidRDefault="00873BD1" w14:paraId="00000109" w14:textId="20945C55">
      <w:pPr>
        <w:spacing w:after="0"/>
        <w:ind w:left="0" w:right="80" w:firstLine="0"/>
      </w:pPr>
      <w:r w:rsidR="00873BD1">
        <w:rPr/>
        <w:t xml:space="preserve">                                    July-August 2025</w:t>
      </w:r>
    </w:p>
    <w:p w:rsidR="00EA6EC6" w:rsidRDefault="00873BD1" w14:paraId="0000010A" w14:textId="77777777">
      <w:pPr>
        <w:spacing w:after="0"/>
        <w:ind w:left="0" w:right="80" w:firstLine="0"/>
      </w:pPr>
      <w:r>
        <w:tab/>
      </w:r>
      <w:r>
        <w:tab/>
      </w:r>
      <w:r>
        <w:tab/>
      </w:r>
      <w:r w:rsidR="00873BD1">
        <w:rPr/>
        <w:t xml:space="preserve">- Created a matrix for reviewing candidate qualifications</w:t>
      </w:r>
    </w:p>
    <w:p w:rsidR="00EA6EC6" w:rsidRDefault="00873BD1" w14:paraId="0000010B" w14:textId="52FEA3CF">
      <w:pPr>
        <w:spacing w:after="0"/>
        <w:ind w:left="0" w:right="80" w:firstLine="0"/>
      </w:pPr>
      <w:r w:rsidR="00873BD1">
        <w:rPr/>
        <w:t xml:space="preserve">                                    </w:t>
      </w:r>
      <w:r w:rsidR="00873BD1">
        <w:rPr/>
        <w:t>- Reviewed candidate applications using the matrix</w:t>
      </w:r>
    </w:p>
    <w:p w:rsidR="00EA6EC6" w:rsidRDefault="00873BD1" w14:paraId="0000010C" w14:textId="24E2190D">
      <w:pPr>
        <w:spacing w:after="0"/>
        <w:ind w:left="0" w:right="80" w:firstLine="0"/>
      </w:pPr>
      <w:r w:rsidR="00873BD1">
        <w:rPr/>
        <w:t xml:space="preserve">                                    - Deliberated on the most qualified candidate</w:t>
      </w:r>
    </w:p>
    <w:p w:rsidR="00EA6EC6" w:rsidRDefault="00873BD1" w14:paraId="0000010D" w14:textId="28F5A561">
      <w:pPr>
        <w:spacing w:after="0"/>
        <w:ind w:left="0" w:right="80" w:firstLine="0"/>
      </w:pPr>
      <w:r w:rsidR="00873BD1">
        <w:rPr/>
        <w:t xml:space="preserve">                                    </w:t>
      </w:r>
      <w:r w:rsidR="00873BD1">
        <w:rPr/>
        <w:t>- Recommended candidate for hire</w:t>
      </w:r>
    </w:p>
    <w:p w:rsidR="471E9B26" w:rsidP="471E9B26" w:rsidRDefault="471E9B26" w14:paraId="496B80EC" w14:textId="68FFFBD3">
      <w:pPr>
        <w:spacing w:after="0"/>
        <w:ind w:left="0" w:right="80" w:firstLine="0"/>
      </w:pPr>
    </w:p>
    <w:p w:rsidR="5C4AC7D1" w:rsidP="471E9B26" w:rsidRDefault="5C4AC7D1" w14:paraId="73F8E93F" w14:textId="48853335">
      <w:pPr>
        <w:spacing w:after="0"/>
        <w:ind w:left="1440" w:right="80" w:firstLine="720"/>
        <w:rPr>
          <w:b w:val="1"/>
          <w:bCs w:val="1"/>
        </w:rPr>
      </w:pPr>
      <w:r w:rsidRPr="471E9B26" w:rsidR="5C4AC7D1">
        <w:rPr>
          <w:b w:val="1"/>
          <w:bCs w:val="1"/>
        </w:rPr>
        <w:t xml:space="preserve">Research Team Member: </w:t>
      </w:r>
      <w:r w:rsidR="5C4AC7D1">
        <w:rPr/>
        <w:t>November 2025-current</w:t>
      </w:r>
    </w:p>
    <w:p w:rsidR="5C4AC7D1" w:rsidP="471E9B26" w:rsidRDefault="5C4AC7D1" w14:paraId="51A52446" w14:textId="280BD78A">
      <w:pPr>
        <w:spacing w:after="0"/>
        <w:ind w:left="1440" w:right="80" w:firstLine="720"/>
        <w:rPr>
          <w:b w:val="1"/>
          <w:bCs w:val="1"/>
        </w:rPr>
      </w:pPr>
      <w:r w:rsidR="5C4AC7D1">
        <w:rPr/>
        <w:t xml:space="preserve">- Led a research project with a focus on experiences of past residents in </w:t>
      </w:r>
      <w:r>
        <w:tab/>
      </w:r>
      <w:r w:rsidR="5C4AC7D1">
        <w:rPr/>
        <w:t>Bastrop, Del Valle</w:t>
      </w:r>
      <w:r w:rsidR="6A97C5F4">
        <w:rPr/>
        <w:t>, Ki Academy, Lockhart, and San Marcos.</w:t>
      </w:r>
    </w:p>
    <w:p w:rsidR="1C8B9DE2" w:rsidP="471E9B26" w:rsidRDefault="1C8B9DE2" w14:paraId="7102F796" w14:textId="77AEB436">
      <w:pPr>
        <w:spacing w:after="0"/>
        <w:ind w:left="1440" w:right="80" w:firstLine="720"/>
        <w:rPr>
          <w:b w:val="1"/>
          <w:bCs w:val="1"/>
        </w:rPr>
      </w:pPr>
      <w:r w:rsidR="1C8B9DE2">
        <w:rPr/>
        <w:t>-</w:t>
      </w:r>
      <w:r w:rsidR="6A97C5F4">
        <w:rPr/>
        <w:t xml:space="preserve"> </w:t>
      </w:r>
      <w:r w:rsidR="1C8B9DE2">
        <w:rPr/>
        <w:t>Completed the IRB and research documents.</w:t>
      </w:r>
    </w:p>
    <w:p w:rsidR="1C8B9DE2" w:rsidP="471E9B26" w:rsidRDefault="1C8B9DE2" w14:paraId="734288F3" w14:textId="60AA681E">
      <w:pPr>
        <w:spacing w:after="0"/>
        <w:ind w:left="1440" w:right="80" w:firstLine="720"/>
      </w:pPr>
      <w:r w:rsidR="1C8B9DE2">
        <w:rPr/>
        <w:t xml:space="preserve">- Met with team members to discuss contacting potential participants </w:t>
      </w:r>
      <w:r>
        <w:tab/>
      </w:r>
      <w:r w:rsidR="1C8B9DE2">
        <w:rPr/>
        <w:t xml:space="preserve">and procedures.  </w:t>
      </w:r>
      <w:r>
        <w:tab/>
      </w:r>
    </w:p>
    <w:p w:rsidR="7E4D5D1A" w:rsidP="471E9B26" w:rsidRDefault="7E4D5D1A" w14:paraId="1B1B4DBD" w14:textId="0E679122">
      <w:pPr>
        <w:spacing w:after="0"/>
        <w:ind w:left="1440" w:right="80" w:firstLine="720"/>
        <w:rPr>
          <w:b w:val="1"/>
          <w:bCs w:val="1"/>
        </w:rPr>
      </w:pPr>
    </w:p>
    <w:p w:rsidR="00EA6EC6" w:rsidRDefault="00873BD1" w14:paraId="0000010E" w14:textId="77777777">
      <w:pPr>
        <w:spacing w:after="45" w:line="259" w:lineRule="auto"/>
        <w:ind w:left="734" w:firstLine="0"/>
      </w:pPr>
      <w:r>
        <w:t xml:space="preserve">  </w:t>
      </w:r>
    </w:p>
    <w:p w:rsidR="00EA6EC6" w:rsidRDefault="00873BD1" w14:paraId="624DF597" w14:textId="0718457E">
      <w:pPr>
        <w:numPr>
          <w:ilvl w:val="1"/>
          <w:numId w:val="3"/>
        </w:numPr>
        <w:ind w:hanging="240"/>
        <w:rPr/>
      </w:pPr>
      <w:r w:rsidR="00873BD1">
        <w:rPr/>
        <w:t xml:space="preserve">Department/School:   </w:t>
      </w:r>
    </w:p>
    <w:p w:rsidR="00EA6EC6" w:rsidP="75C0D45B" w:rsidRDefault="00873BD1" w14:paraId="5E482481" w14:textId="7D161F0A">
      <w:pPr>
        <w:ind w:left="974" w:hanging="240"/>
        <w:rPr>
          <w:b w:val="1"/>
          <w:bCs w:val="1"/>
        </w:rPr>
      </w:pPr>
    </w:p>
    <w:p w:rsidR="00EA6EC6" w:rsidP="75C0D45B" w:rsidRDefault="00873BD1" w14:paraId="0000010F" w14:textId="2F3F218A">
      <w:pPr>
        <w:ind w:left="974" w:hanging="0" w:firstLine="466"/>
        <w:rPr>
          <w:b w:val="1"/>
          <w:bCs w:val="1"/>
        </w:rPr>
      </w:pPr>
      <w:r w:rsidRPr="75C0D45B" w:rsidR="1FA9BC94">
        <w:rPr>
          <w:b w:val="1"/>
          <w:bCs w:val="1"/>
        </w:rPr>
        <w:t xml:space="preserve">                    </w:t>
      </w:r>
      <w:r w:rsidRPr="75C0D45B" w:rsidR="00873BD1">
        <w:rPr>
          <w:b w:val="1"/>
          <w:bCs w:val="1"/>
        </w:rPr>
        <w:t>Regional Site Coordinator (2023-present)</w:t>
      </w:r>
    </w:p>
    <w:p w:rsidR="00EA6EC6" w:rsidRDefault="00873BD1" w14:paraId="00000110" w14:textId="5F27F9ED">
      <w:pPr>
        <w:ind w:left="720" w:firstLine="720"/>
      </w:pPr>
      <w:r w:rsidR="00873BD1">
        <w:rPr/>
        <w:t xml:space="preserve">            - Collaborate with school districts and administrators to match </w:t>
      </w:r>
    </w:p>
    <w:p w:rsidR="00EA6EC6" w:rsidRDefault="00873BD1" w14:paraId="00000111" w14:textId="063D9581">
      <w:pPr>
        <w:ind w:left="0" w:firstLine="0"/>
      </w:pPr>
      <w:r w:rsidR="00873BD1">
        <w:rPr/>
        <w:t xml:space="preserve">                                        resident teachers to their host teachers for the school year. </w:t>
      </w:r>
    </w:p>
    <w:p w:rsidR="00EA6EC6" w:rsidRDefault="00873BD1" w14:paraId="00000112" w14:textId="77777777">
      <w:pPr>
        <w:ind w:left="0" w:firstLine="0"/>
      </w:pPr>
      <w:r>
        <w:tab/>
      </w:r>
      <w:r>
        <w:tab/>
      </w:r>
      <w:r>
        <w:tab/>
      </w:r>
      <w:r w:rsidR="00873BD1">
        <w:rPr/>
        <w:t xml:space="preserve">- Prepare and conduct host teacher trainings regularly to </w:t>
      </w:r>
    </w:p>
    <w:p w:rsidR="00EA6EC6" w:rsidRDefault="00873BD1" w14:paraId="00000113" w14:textId="67477A67">
      <w:pPr>
        <w:ind w:left="0" w:firstLine="0"/>
      </w:pPr>
      <w:r w:rsidR="00873BD1">
        <w:rPr/>
        <w:t xml:space="preserve">                                      </w:t>
      </w:r>
      <w:r w:rsidR="13DB6F9E">
        <w:rPr/>
        <w:t xml:space="preserve"> </w:t>
      </w:r>
      <w:r w:rsidR="00873BD1">
        <w:rPr/>
        <w:t xml:space="preserve">discuss co-teaching strategies and resident teacher progress. </w:t>
      </w:r>
    </w:p>
    <w:p w:rsidR="00EA6EC6" w:rsidP="2CFF542E" w:rsidRDefault="00873BD1" w14:paraId="428A1FDF" w14:textId="07132E78">
      <w:pPr>
        <w:ind w:left="720" w:firstLine="0"/>
      </w:pPr>
      <w:r w:rsidR="00873BD1">
        <w:rPr/>
        <w:t xml:space="preserve">                        - Prepare and conduct governance meetings quarterly to </w:t>
      </w:r>
    </w:p>
    <w:p w:rsidR="00EA6EC6" w:rsidP="75C0D45B" w:rsidRDefault="00873BD1" w14:paraId="00000115" w14:textId="1FF52887">
      <w:pPr>
        <w:ind w:left="0" w:firstLine="0"/>
      </w:pPr>
      <w:r w:rsidR="1A890D02">
        <w:rPr/>
        <w:t xml:space="preserve">                                       </w:t>
      </w:r>
      <w:r w:rsidR="00873BD1">
        <w:rPr/>
        <w:t>discuss</w:t>
      </w:r>
      <w:r w:rsidR="00873BD1">
        <w:rPr/>
        <w:t xml:space="preserve"> </w:t>
      </w:r>
      <w:r w:rsidR="00873BD1">
        <w:rPr/>
        <w:t>residency program requirements and resident</w:t>
      </w:r>
      <w:r w:rsidR="2CAA13B7">
        <w:rPr/>
        <w:t xml:space="preserve"> </w:t>
      </w:r>
      <w:r w:rsidR="00873BD1">
        <w:rPr/>
        <w:t>progress</w:t>
      </w:r>
      <w:r w:rsidR="00873BD1">
        <w:rPr/>
        <w:t>.</w:t>
      </w:r>
    </w:p>
    <w:p w:rsidR="00EA6EC6" w:rsidRDefault="00EA6EC6" w14:paraId="00000116" w14:textId="77777777">
      <w:pPr>
        <w:ind w:left="0" w:firstLine="0"/>
      </w:pPr>
    </w:p>
    <w:p w:rsidR="00EA6EC6" w:rsidP="75C0D45B" w:rsidRDefault="00873BD1" w14:paraId="00000117" w14:textId="0B6170A7">
      <w:pPr>
        <w:ind w:left="0" w:firstLine="0"/>
        <w:rPr>
          <w:b w:val="1"/>
          <w:bCs w:val="1"/>
        </w:rPr>
      </w:pPr>
      <w:r w:rsidR="00873BD1">
        <w:rPr/>
        <w:t xml:space="preserve">                                     </w:t>
      </w:r>
      <w:r w:rsidRPr="75C0D45B" w:rsidR="00873BD1">
        <w:rPr>
          <w:b w:val="1"/>
          <w:bCs w:val="1"/>
        </w:rPr>
        <w:t>Student Teacher Supervisor (2023-present)</w:t>
      </w:r>
    </w:p>
    <w:p w:rsidR="00EA6EC6" w:rsidRDefault="00873BD1" w14:paraId="00000118" w14:textId="0CFF7491">
      <w:pPr>
        <w:ind w:left="0" w:firstLine="0"/>
      </w:pPr>
      <w:r w:rsidR="00873BD1">
        <w:rPr/>
        <w:t xml:space="preserve">                                    - Conduct informal observations for residents four times per </w:t>
      </w:r>
    </w:p>
    <w:p w:rsidR="00EA6EC6" w:rsidRDefault="00873BD1" w14:paraId="00000119" w14:textId="4738C738">
      <w:pPr>
        <w:ind w:left="0" w:firstLine="0"/>
      </w:pPr>
      <w:r w:rsidR="00873BD1">
        <w:rPr/>
        <w:t xml:space="preserve">                                      </w:t>
      </w:r>
      <w:r w:rsidR="7A756A35">
        <w:rPr/>
        <w:t xml:space="preserve"> </w:t>
      </w:r>
      <w:r w:rsidR="00873BD1">
        <w:rPr/>
        <w:t>semester.</w:t>
      </w:r>
    </w:p>
    <w:p w:rsidR="00EA6EC6" w:rsidRDefault="00873BD1" w14:paraId="0000011A" w14:textId="1092D5CF">
      <w:pPr>
        <w:ind w:left="0" w:firstLine="0"/>
      </w:pPr>
      <w:r w:rsidR="00873BD1">
        <w:rPr/>
        <w:t xml:space="preserve">                                    - Meet with resident teachers to review lesson plans </w:t>
      </w:r>
    </w:p>
    <w:p w:rsidR="00EA6EC6" w:rsidRDefault="00873BD1" w14:paraId="0000011B" w14:textId="617863AC">
      <w:pPr>
        <w:ind w:left="0" w:firstLine="0"/>
      </w:pPr>
      <w:r w:rsidR="00873BD1">
        <w:rPr/>
        <w:t xml:space="preserve">                                       </w:t>
      </w:r>
      <w:r w:rsidR="00873BD1">
        <w:rPr/>
        <w:t xml:space="preserve">prior to </w:t>
      </w:r>
      <w:r w:rsidR="00873BD1">
        <w:rPr/>
        <w:t>the formal</w:t>
      </w:r>
      <w:r w:rsidR="00873BD1">
        <w:rPr/>
        <w:t xml:space="preserve"> observation. </w:t>
      </w:r>
    </w:p>
    <w:p w:rsidR="00EA6EC6" w:rsidRDefault="00873BD1" w14:paraId="0000011C" w14:textId="3C582CF6">
      <w:pPr>
        <w:ind w:left="0" w:firstLine="0"/>
      </w:pPr>
      <w:r w:rsidR="00873BD1">
        <w:rPr/>
        <w:t xml:space="preserve">                                    - Conduct formal informal observations for residents twice per </w:t>
      </w:r>
    </w:p>
    <w:p w:rsidR="00EA6EC6" w:rsidRDefault="00873BD1" w14:paraId="0000011D" w14:textId="5832A51D">
      <w:pPr>
        <w:ind w:left="0" w:firstLine="0"/>
      </w:pPr>
      <w:r w:rsidR="00873BD1">
        <w:rPr/>
        <w:t xml:space="preserve">                                       semester. </w:t>
      </w:r>
    </w:p>
    <w:p w:rsidR="00EA6EC6" w:rsidRDefault="00873BD1" w14:paraId="0000011E" w14:textId="52AC5A7F">
      <w:pPr>
        <w:ind w:left="0" w:firstLine="0"/>
      </w:pPr>
      <w:r w:rsidR="00873BD1">
        <w:rPr/>
        <w:t xml:space="preserve">                                    - Meet with host teachers and residents to discuss observations. </w:t>
      </w:r>
    </w:p>
    <w:p w:rsidR="00EA6EC6" w:rsidRDefault="00873BD1" w14:paraId="0000011F" w14:textId="07A1C619">
      <w:pPr>
        <w:ind w:left="0" w:firstLine="0"/>
      </w:pPr>
      <w:r w:rsidR="00873BD1">
        <w:rPr/>
        <w:t xml:space="preserve">                                    - Meet with host teachers and residents to discuss midpoint </w:t>
      </w:r>
    </w:p>
    <w:p w:rsidR="00EA6EC6" w:rsidRDefault="00873BD1" w14:paraId="00000120" w14:textId="1A07AE54">
      <w:pPr>
        <w:ind w:left="0" w:firstLine="0"/>
      </w:pPr>
      <w:r w:rsidR="00873BD1">
        <w:rPr/>
        <w:t xml:space="preserve">                                       </w:t>
      </w:r>
      <w:r w:rsidR="00873BD1">
        <w:rPr/>
        <w:t>progress</w:t>
      </w:r>
      <w:r w:rsidR="00873BD1">
        <w:rPr/>
        <w:t xml:space="preserve"> and final evaluations. </w:t>
      </w:r>
    </w:p>
    <w:p w:rsidR="00EA6EC6" w:rsidRDefault="00873BD1" w14:paraId="00000121" w14:textId="77777777">
      <w:pPr>
        <w:ind w:left="0" w:firstLine="0"/>
      </w:pPr>
      <w:r>
        <w:t xml:space="preserve"> </w:t>
      </w:r>
    </w:p>
    <w:p w:rsidR="00EA6EC6" w:rsidRDefault="00873BD1" w14:paraId="00000122" w14:textId="77777777">
      <w:pPr>
        <w:numPr>
          <w:ilvl w:val="0"/>
          <w:numId w:val="3"/>
        </w:numPr>
      </w:pPr>
      <w:r>
        <w:t xml:space="preserve">Professional:  </w:t>
      </w:r>
    </w:p>
    <w:p w:rsidR="00EA6EC6" w:rsidRDefault="00873BD1" w14:paraId="00000123" w14:textId="77777777">
      <w:pPr>
        <w:spacing w:after="47" w:line="259" w:lineRule="auto"/>
        <w:ind w:left="14" w:firstLine="0"/>
      </w:pPr>
      <w:r>
        <w:t xml:space="preserve">  </w:t>
      </w:r>
    </w:p>
    <w:p w:rsidR="00EA6EC6" w:rsidRDefault="00873BD1" w14:paraId="00000124" w14:textId="77777777">
      <w:pPr>
        <w:numPr>
          <w:ilvl w:val="0"/>
          <w:numId w:val="3"/>
        </w:numPr>
      </w:pPr>
      <w:r>
        <w:t xml:space="preserve">Community:  </w:t>
      </w:r>
    </w:p>
    <w:p w:rsidR="00EA6EC6" w:rsidRDefault="00873BD1" w14:paraId="00000125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126" w14:textId="77777777">
      <w:pPr>
        <w:numPr>
          <w:ilvl w:val="0"/>
          <w:numId w:val="3"/>
        </w:numPr>
      </w:pPr>
      <w:r>
        <w:t xml:space="preserve">Organization Memberships:  </w:t>
      </w:r>
    </w:p>
    <w:p w:rsidR="00EA6EC6" w:rsidRDefault="00873BD1" w14:paraId="00000127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128" w14:textId="77777777">
      <w:pPr>
        <w:numPr>
          <w:ilvl w:val="0"/>
          <w:numId w:val="3"/>
        </w:numPr>
      </w:pPr>
      <w:r>
        <w:t xml:space="preserve">Service Honors and Awards:  </w:t>
      </w:r>
    </w:p>
    <w:p w:rsidR="00EA6EC6" w:rsidRDefault="00873BD1" w14:paraId="00000129" w14:textId="77777777">
      <w:pPr>
        <w:spacing w:after="46" w:line="259" w:lineRule="auto"/>
        <w:ind w:left="14" w:firstLine="0"/>
      </w:pPr>
      <w:r>
        <w:t xml:space="preserve">  </w:t>
      </w:r>
    </w:p>
    <w:p w:rsidR="00EA6EC6" w:rsidRDefault="00873BD1" w14:paraId="0000012A" w14:textId="77777777">
      <w:pPr>
        <w:numPr>
          <w:ilvl w:val="0"/>
          <w:numId w:val="3"/>
        </w:numPr>
      </w:pPr>
      <w:r>
        <w:t xml:space="preserve">Service Grants and Contracts:  </w:t>
      </w:r>
    </w:p>
    <w:p w:rsidR="00EA6EC6" w:rsidRDefault="00873BD1" w14:paraId="0000012B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12C" w14:textId="77777777">
      <w:pPr>
        <w:numPr>
          <w:ilvl w:val="1"/>
          <w:numId w:val="3"/>
        </w:numPr>
        <w:ind w:hanging="240"/>
      </w:pPr>
      <w:r>
        <w:t xml:space="preserve">Funded External Service Grants and Contracts:  </w:t>
      </w:r>
    </w:p>
    <w:p w:rsidR="00EA6EC6" w:rsidRDefault="00873BD1" w14:paraId="0000012D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12E" w14:textId="77777777">
      <w:pPr>
        <w:numPr>
          <w:ilvl w:val="1"/>
          <w:numId w:val="3"/>
        </w:numPr>
        <w:ind w:hanging="240"/>
      </w:pPr>
      <w:r>
        <w:t xml:space="preserve">Submitted, but not Funded, External Service Grants and Contracts:  </w:t>
      </w:r>
    </w:p>
    <w:p w:rsidR="00EA6EC6" w:rsidRDefault="00873BD1" w14:paraId="0000012F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130" w14:textId="77777777">
      <w:pPr>
        <w:numPr>
          <w:ilvl w:val="1"/>
          <w:numId w:val="3"/>
        </w:numPr>
        <w:ind w:hanging="240"/>
      </w:pPr>
      <w:r>
        <w:t xml:space="preserve">Funded Internal Service Grants and Contracts:  </w:t>
      </w:r>
    </w:p>
    <w:p w:rsidR="00EA6EC6" w:rsidRDefault="00873BD1" w14:paraId="00000131" w14:textId="77777777">
      <w:pPr>
        <w:spacing w:after="47" w:line="259" w:lineRule="auto"/>
        <w:ind w:left="734" w:firstLine="0"/>
      </w:pPr>
      <w:r>
        <w:t xml:space="preserve">  </w:t>
      </w:r>
    </w:p>
    <w:p w:rsidR="00EA6EC6" w:rsidRDefault="00873BD1" w14:paraId="00000132" w14:textId="77777777">
      <w:pPr>
        <w:numPr>
          <w:ilvl w:val="1"/>
          <w:numId w:val="3"/>
        </w:numPr>
        <w:ind w:hanging="240"/>
      </w:pPr>
      <w:r>
        <w:t xml:space="preserve">Submitted, but not Funded, Internal Service Grants and Contracts:  </w:t>
      </w:r>
    </w:p>
    <w:p w:rsidR="00EA6EC6" w:rsidRDefault="00873BD1" w14:paraId="00000133" w14:textId="77777777">
      <w:pPr>
        <w:spacing w:after="47" w:line="259" w:lineRule="auto"/>
        <w:ind w:left="14" w:firstLine="0"/>
      </w:pPr>
      <w:r>
        <w:t xml:space="preserve">  </w:t>
      </w:r>
    </w:p>
    <w:p w:rsidR="00EA6EC6" w:rsidRDefault="00873BD1" w14:paraId="00000134" w14:textId="77777777">
      <w:pPr>
        <w:numPr>
          <w:ilvl w:val="0"/>
          <w:numId w:val="3"/>
        </w:numPr>
      </w:pPr>
      <w:r>
        <w:t xml:space="preserve">Service Professional Development Activities Attended:  </w:t>
      </w:r>
    </w:p>
    <w:p w:rsidR="00EA6EC6" w:rsidRDefault="00873BD1" w14:paraId="00000135" w14:textId="77777777">
      <w:pPr>
        <w:spacing w:after="0" w:line="259" w:lineRule="auto"/>
        <w:ind w:left="14" w:firstLine="0"/>
      </w:pPr>
      <w:r>
        <w:rPr>
          <w:rFonts w:ascii="Arial" w:hAnsi="Arial" w:eastAsia="Arial" w:cs="Arial"/>
          <w:sz w:val="20"/>
          <w:szCs w:val="20"/>
        </w:rPr>
        <w:t xml:space="preserve"> </w:t>
      </w:r>
      <w:r>
        <w:t xml:space="preserve"> </w:t>
      </w:r>
    </w:p>
    <w:sectPr w:rsidR="00EA6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269" w:right="1589" w:bottom="1191" w:left="1426" w:header="696" w:footer="7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BD1" w:rsidRDefault="00873BD1" w14:paraId="32166BB8" w14:textId="77777777">
      <w:pPr>
        <w:spacing w:after="0" w:line="240" w:lineRule="auto"/>
      </w:pPr>
      <w:r>
        <w:separator/>
      </w:r>
    </w:p>
  </w:endnote>
  <w:endnote w:type="continuationSeparator" w:id="0">
    <w:p w:rsidR="00873BD1" w:rsidRDefault="00873BD1" w14:paraId="29081C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EC6" w:rsidRDefault="00873BD1" w14:paraId="00000139" w14:textId="77777777">
    <w:pPr>
      <w:spacing w:after="0" w:line="259" w:lineRule="auto"/>
      <w:ind w:left="164" w:firstLine="0"/>
      <w:jc w:val="center"/>
    </w:pPr>
    <w:r>
      <w:rPr>
        <w:sz w:val="20"/>
        <w:szCs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sz w:val="20"/>
        <w:szCs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EC6" w:rsidRDefault="00873BD1" w14:paraId="0000013A" w14:textId="77777777">
    <w:pPr>
      <w:spacing w:after="0" w:line="259" w:lineRule="auto"/>
      <w:ind w:left="164" w:firstLine="0"/>
      <w:jc w:val="center"/>
    </w:pPr>
    <w:r>
      <w:rPr>
        <w:sz w:val="20"/>
        <w:szCs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sz w:val="20"/>
        <w:szCs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EC6" w:rsidRDefault="00873BD1" w14:paraId="0000013B" w14:textId="77777777">
    <w:pPr>
      <w:spacing w:after="0" w:line="259" w:lineRule="auto"/>
      <w:ind w:left="164" w:firstLine="0"/>
      <w:jc w:val="center"/>
    </w:pPr>
    <w:r>
      <w:rPr>
        <w:sz w:val="20"/>
        <w:szCs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sz w:val="20"/>
        <w:szCs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BD1" w:rsidRDefault="00873BD1" w14:paraId="06DBFA1C" w14:textId="77777777">
      <w:pPr>
        <w:spacing w:after="0" w:line="240" w:lineRule="auto"/>
      </w:pPr>
      <w:r>
        <w:separator/>
      </w:r>
    </w:p>
  </w:footnote>
  <w:footnote w:type="continuationSeparator" w:id="0">
    <w:p w:rsidR="00873BD1" w:rsidRDefault="00873BD1" w14:paraId="601C57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EC6" w:rsidRDefault="00873BD1" w14:paraId="00000136" w14:textId="77777777">
    <w:pPr>
      <w:spacing w:after="0" w:line="259" w:lineRule="auto"/>
      <w:ind w:left="0" w:right="-165" w:firstLine="0"/>
      <w:jc w:val="right"/>
    </w:pPr>
    <w:r>
      <w:rPr>
        <w:sz w:val="20"/>
        <w:szCs w:val="20"/>
      </w:rPr>
      <w:t xml:space="preserve">AA/PPS No. 04.02.20 – Form 1A </w: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EC6" w:rsidRDefault="00873BD1" w14:paraId="00000137" w14:textId="77777777">
    <w:pPr>
      <w:spacing w:after="0" w:line="259" w:lineRule="auto"/>
      <w:ind w:left="0" w:right="-165" w:firstLine="0"/>
      <w:jc w:val="right"/>
    </w:pPr>
    <w:r>
      <w:rPr>
        <w:sz w:val="20"/>
        <w:szCs w:val="20"/>
      </w:rPr>
      <w:t xml:space="preserve">AA/PPS No. 04.02.20 – Form 1A </w: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EC6" w:rsidRDefault="00873BD1" w14:paraId="00000138" w14:textId="77777777">
    <w:pPr>
      <w:spacing w:after="0" w:line="259" w:lineRule="auto"/>
      <w:ind w:left="0" w:right="-165" w:firstLine="0"/>
      <w:jc w:val="right"/>
    </w:pPr>
    <w:r>
      <w:rPr>
        <w:sz w:val="20"/>
        <w:szCs w:val="20"/>
      </w:rPr>
      <w:t xml:space="preserve">AA/PPS No. 04.02.20 – Form 1A </w:t>
    </w:r>
    <w:r>
      <w:t xml:space="preserve"> 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iO9M2Pok" int2:invalidationBookmarkName="" int2:hashCode="ajtjcdTzYNtkMZ" int2:id="XHDP6b5r">
      <int2:state int2:type="gram" int2:value="Rejected"/>
    </int2:bookmark>
    <int2:bookmark int2:bookmarkName="_Int_FOVGlQIX" int2:invalidationBookmarkName="" int2:hashCode="DfFjkDlp33Denn" int2:id="TCsnItxl">
      <int2:state int2:type="gram" int2:value="Rejected"/>
    </int2:bookmark>
    <int2:bookmark int2:bookmarkName="_Int_b4s7jmie" int2:invalidationBookmarkName="" int2:hashCode="H/eef2vlpg1HlQ" int2:id="M2TpgAtp">
      <int2:state int2:type="gram" int2:value="Rejected"/>
    </int2:bookmark>
    <int2:bookmark int2:bookmarkName="_Int_W3VZCr5K" int2:invalidationBookmarkName="" int2:hashCode="V4Da9tsLAT2/go" int2:id="3BpyidzF">
      <int2:state int2:type="gram" int2:value="Rejected"/>
    </int2:bookmark>
    <int2:bookmark int2:bookmarkName="_Int_ToNyTOze" int2:invalidationBookmarkName="" int2:hashCode="Gj+mxjcEhKYVjh" int2:id="4avjSNai">
      <int2:state int2:type="gram" int2:value="Rejected"/>
    </int2:bookmark>
    <int2:bookmark int2:bookmarkName="_Int_rDNfXGkb" int2:invalidationBookmarkName="" int2:hashCode="63cf9oKUwlvZEt" int2:id="qpKi3JYH">
      <int2:state int2:type="gram" int2:value="Rejected"/>
    </int2:bookmark>
    <int2:bookmark int2:bookmarkName="_Int_NMugGu0h" int2:invalidationBookmarkName="" int2:hashCode="o5C2pNy7U6UxdY" int2:id="kWGk3RBo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5dcd9a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0" w15:restartNumberingAfterBreak="0">
    <w:nsid w:val="04BA06FB"/>
    <w:multiLevelType w:val="multilevel"/>
    <w:tmpl w:val="FFFFFFFF"/>
    <w:lvl w:ilvl="0">
      <w:start w:val="1"/>
      <w:numFmt w:val="bullet"/>
      <w:lvlText w:val="•"/>
      <w:lvlJc w:val="left"/>
      <w:pPr>
        <w:ind w:left="850" w:hanging="8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0" w:hanging="15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0" w:hanging="22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10" w:hanging="30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0" w:hanging="37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0" w:hanging="44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70" w:hanging="51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0" w:hanging="58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0" w:hanging="66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5BC1E51"/>
    <w:multiLevelType w:val="multilevel"/>
    <w:tmpl w:val="FFFFFFFF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6773E93"/>
    <w:multiLevelType w:val="multilevel"/>
    <w:tmpl w:val="FFFFFFFF"/>
    <w:lvl w:ilvl="0">
      <w:start w:val="3"/>
      <w:numFmt w:val="upperLetter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74" w:hanging="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0E644E20"/>
    <w:multiLevelType w:val="multilevel"/>
    <w:tmpl w:val="FFFFFFFF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187031AF"/>
    <w:multiLevelType w:val="multilevel"/>
    <w:tmpl w:val="FFFFFFFF"/>
    <w:lvl w:ilvl="0">
      <w:start w:val="1"/>
      <w:numFmt w:val="bullet"/>
      <w:lvlText w:val="•"/>
      <w:lvlJc w:val="left"/>
      <w:pPr>
        <w:ind w:left="850" w:hanging="8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0" w:hanging="15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0" w:hanging="22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10" w:hanging="30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0" w:hanging="37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0" w:hanging="44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70" w:hanging="51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0" w:hanging="58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0" w:hanging="66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1A85494"/>
    <w:multiLevelType w:val="multilevel"/>
    <w:tmpl w:val="FFFFFFFF"/>
    <w:lvl w:ilvl="0">
      <w:start w:val="1"/>
      <w:numFmt w:val="bullet"/>
      <w:lvlText w:val="•"/>
      <w:lvlJc w:val="left"/>
      <w:pPr>
        <w:ind w:left="850" w:hanging="8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0" w:hanging="15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0" w:hanging="22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10" w:hanging="30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0" w:hanging="37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0" w:hanging="44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70" w:hanging="51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0" w:hanging="58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0" w:hanging="66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78F1869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240" w:hanging="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94" w:hanging="10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180B09"/>
    <w:multiLevelType w:val="multilevel"/>
    <w:tmpl w:val="FFFFFFFF"/>
    <w:lvl w:ilvl="0">
      <w:start w:val="1"/>
      <w:numFmt w:val="bullet"/>
      <w:lvlText w:val="•"/>
      <w:lvlJc w:val="left"/>
      <w:pPr>
        <w:ind w:left="850" w:hanging="8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0" w:hanging="15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0" w:hanging="22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10" w:hanging="30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0" w:hanging="37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0" w:hanging="44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70" w:hanging="51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0" w:hanging="58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0" w:hanging="66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CFA6878"/>
    <w:multiLevelType w:val="multilevel"/>
    <w:tmpl w:val="FFFFFFFF"/>
    <w:lvl w:ilvl="0">
      <w:start w:val="1"/>
      <w:numFmt w:val="upperLetter"/>
      <w:lvlText w:val="%1."/>
      <w:lvlJc w:val="left"/>
      <w:pPr>
        <w:ind w:left="744" w:hanging="7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5E867FB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74" w:hanging="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6CD566F3"/>
    <w:multiLevelType w:val="multilevel"/>
    <w:tmpl w:val="FFFFFFFF"/>
    <w:lvl w:ilvl="0">
      <w:start w:val="1"/>
      <w:numFmt w:val="upperLetter"/>
      <w:lvlText w:val="%1."/>
      <w:lvlJc w:val="left"/>
      <w:pPr>
        <w:ind w:left="295" w:hanging="2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74" w:hanging="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BBC38BE"/>
    <w:multiLevelType w:val="multilevel"/>
    <w:tmpl w:val="FFFFFFFF"/>
    <w:lvl w:ilvl="0">
      <w:start w:val="3"/>
      <w:numFmt w:val="upperLetter"/>
      <w:lvlText w:val="%1."/>
      <w:lvlJc w:val="left"/>
      <w:pPr>
        <w:ind w:left="293" w:hanging="2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74" w:hanging="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3">
    <w:abstractNumId w:val="12"/>
  </w:num>
  <w:num w:numId="1" w16cid:durableId="1044333566">
    <w:abstractNumId w:val="8"/>
  </w:num>
  <w:num w:numId="2" w16cid:durableId="648173904">
    <w:abstractNumId w:val="11"/>
  </w:num>
  <w:num w:numId="3" w16cid:durableId="628366961">
    <w:abstractNumId w:val="10"/>
  </w:num>
  <w:num w:numId="4" w16cid:durableId="1456675110">
    <w:abstractNumId w:val="1"/>
  </w:num>
  <w:num w:numId="5" w16cid:durableId="738092623">
    <w:abstractNumId w:val="0"/>
  </w:num>
  <w:num w:numId="6" w16cid:durableId="851384127">
    <w:abstractNumId w:val="4"/>
  </w:num>
  <w:num w:numId="7" w16cid:durableId="801732920">
    <w:abstractNumId w:val="7"/>
  </w:num>
  <w:num w:numId="8" w16cid:durableId="229463132">
    <w:abstractNumId w:val="5"/>
  </w:num>
  <w:num w:numId="9" w16cid:durableId="502168237">
    <w:abstractNumId w:val="3"/>
  </w:num>
  <w:num w:numId="10" w16cid:durableId="776798865">
    <w:abstractNumId w:val="2"/>
  </w:num>
  <w:num w:numId="11" w16cid:durableId="751319162">
    <w:abstractNumId w:val="9"/>
  </w:num>
  <w:num w:numId="12" w16cid:durableId="169364777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C6"/>
    <w:rsid w:val="004E1324"/>
    <w:rsid w:val="00873BD1"/>
    <w:rsid w:val="00EA6EC6"/>
    <w:rsid w:val="017A6FF0"/>
    <w:rsid w:val="017E5659"/>
    <w:rsid w:val="036545E6"/>
    <w:rsid w:val="05D03E18"/>
    <w:rsid w:val="0B59698C"/>
    <w:rsid w:val="0CA5C1B1"/>
    <w:rsid w:val="0E6CBC6E"/>
    <w:rsid w:val="10B6B65D"/>
    <w:rsid w:val="11477830"/>
    <w:rsid w:val="11F7D9DD"/>
    <w:rsid w:val="13CEBD56"/>
    <w:rsid w:val="13DB6F9E"/>
    <w:rsid w:val="14C22E5D"/>
    <w:rsid w:val="14E50241"/>
    <w:rsid w:val="155568D7"/>
    <w:rsid w:val="19356DF4"/>
    <w:rsid w:val="1A890D02"/>
    <w:rsid w:val="1A8CB85D"/>
    <w:rsid w:val="1AE5A377"/>
    <w:rsid w:val="1B2929ED"/>
    <w:rsid w:val="1C8B9DE2"/>
    <w:rsid w:val="1CF7181E"/>
    <w:rsid w:val="1DA816F9"/>
    <w:rsid w:val="1F1FD959"/>
    <w:rsid w:val="1F5F65E8"/>
    <w:rsid w:val="1FA9BC94"/>
    <w:rsid w:val="1FC44340"/>
    <w:rsid w:val="20715179"/>
    <w:rsid w:val="215EC76E"/>
    <w:rsid w:val="217F0855"/>
    <w:rsid w:val="2378416D"/>
    <w:rsid w:val="23B6683A"/>
    <w:rsid w:val="243B04B7"/>
    <w:rsid w:val="24E4739B"/>
    <w:rsid w:val="26273943"/>
    <w:rsid w:val="29B74EDF"/>
    <w:rsid w:val="2A2CF3BF"/>
    <w:rsid w:val="2A395D62"/>
    <w:rsid w:val="2CAA13B7"/>
    <w:rsid w:val="2CFF542E"/>
    <w:rsid w:val="2D019EEA"/>
    <w:rsid w:val="2DFB170F"/>
    <w:rsid w:val="2FB6A27B"/>
    <w:rsid w:val="3068459A"/>
    <w:rsid w:val="310A6C3C"/>
    <w:rsid w:val="31B707FD"/>
    <w:rsid w:val="32D0CBA3"/>
    <w:rsid w:val="336F20E2"/>
    <w:rsid w:val="357A0934"/>
    <w:rsid w:val="3705ED34"/>
    <w:rsid w:val="386A1BF9"/>
    <w:rsid w:val="39B677E6"/>
    <w:rsid w:val="3B5CFDF9"/>
    <w:rsid w:val="3BBAD7A5"/>
    <w:rsid w:val="3CF091B3"/>
    <w:rsid w:val="3E25903C"/>
    <w:rsid w:val="3FA2F246"/>
    <w:rsid w:val="440D652A"/>
    <w:rsid w:val="450CF7A9"/>
    <w:rsid w:val="461F0013"/>
    <w:rsid w:val="46511E8C"/>
    <w:rsid w:val="468C2754"/>
    <w:rsid w:val="46D1D430"/>
    <w:rsid w:val="471E9B26"/>
    <w:rsid w:val="472E291C"/>
    <w:rsid w:val="48E5A86D"/>
    <w:rsid w:val="493547B5"/>
    <w:rsid w:val="4B420B23"/>
    <w:rsid w:val="4C31D70F"/>
    <w:rsid w:val="4C856BD2"/>
    <w:rsid w:val="50A11777"/>
    <w:rsid w:val="50C775E1"/>
    <w:rsid w:val="5196E419"/>
    <w:rsid w:val="547FB2AE"/>
    <w:rsid w:val="54A23BD6"/>
    <w:rsid w:val="553794FE"/>
    <w:rsid w:val="559C258C"/>
    <w:rsid w:val="5643D252"/>
    <w:rsid w:val="57CE3230"/>
    <w:rsid w:val="59FDBED0"/>
    <w:rsid w:val="5A10D506"/>
    <w:rsid w:val="5C4AC7D1"/>
    <w:rsid w:val="5C8FA0F7"/>
    <w:rsid w:val="635D9E4C"/>
    <w:rsid w:val="6549172F"/>
    <w:rsid w:val="695E29B8"/>
    <w:rsid w:val="69FF295A"/>
    <w:rsid w:val="6A4DFE02"/>
    <w:rsid w:val="6A636DD7"/>
    <w:rsid w:val="6A97C5F4"/>
    <w:rsid w:val="6B769E85"/>
    <w:rsid w:val="6B7D4438"/>
    <w:rsid w:val="6B7D569D"/>
    <w:rsid w:val="6C6D5CDD"/>
    <w:rsid w:val="6C7B0C64"/>
    <w:rsid w:val="6EE2EA99"/>
    <w:rsid w:val="6EE928F2"/>
    <w:rsid w:val="728C9667"/>
    <w:rsid w:val="75C0D45B"/>
    <w:rsid w:val="7A365855"/>
    <w:rsid w:val="7A756A35"/>
    <w:rsid w:val="7C71A831"/>
    <w:rsid w:val="7E412A22"/>
    <w:rsid w:val="7E4D5D1A"/>
    <w:rsid w:val="7FA6AF39"/>
    <w:rsid w:val="7FD5D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3DB14"/>
  <w15:docId w15:val="{337E0BC8-CCCC-4071-92EC-73996CD9E8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>
      <w:pPr>
        <w:spacing w:after="13" w:line="271" w:lineRule="auto"/>
        <w:ind w:left="24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2"/>
      </w:numPr>
      <w:spacing w:after="23"/>
      <w:ind w:left="183" w:hanging="1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uiPriority w:val="99"/>
    <w:name w:val="Hyperlink"/>
    <w:basedOn w:val="DefaultParagraphFont"/>
    <w:unhideWhenUsed/>
    <w:rsid w:val="2CFF542E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471E9B2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20/10/relationships/intelligence" Target="intelligence2.xml" Id="Rb607402ee5ad4fe0" /><Relationship Type="http://schemas.openxmlformats.org/officeDocument/2006/relationships/hyperlink" Target="https://doi.org/10.59719/txep.v7i2.22" TargetMode="External" Id="R5a8b8c4f0abc4bf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3FPwSMpqijFFBRGmPSdswI1qkw==">CgMxLjA4AHIhMVFCVFB2aUNvODN3X1RTVThsMGZJamJFVkc0ODBlZWFp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Smart, Whitten J</dc:creator>
  <lastModifiedBy>Hays, Sarah J</lastModifiedBy>
  <revision>7</revision>
  <dcterms:created xsi:type="dcterms:W3CDTF">2025-08-11T17:15:00.0000000Z</dcterms:created>
  <dcterms:modified xsi:type="dcterms:W3CDTF">2025-12-01T17:29:15.0267377Z</dcterms:modified>
</coreProperties>
</file>